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B4D3" w14:textId="77777777" w:rsidR="00255475" w:rsidRPr="00CA3EDB" w:rsidRDefault="00255475" w:rsidP="00255475">
      <w:pPr>
        <w:widowControl w:val="0"/>
        <w:autoSpaceDE w:val="0"/>
        <w:autoSpaceDN w:val="0"/>
        <w:rPr>
          <w:rFonts w:ascii="Times New Roman" w:eastAsia="Cambria" w:cs="Cambria"/>
          <w:sz w:val="22"/>
          <w:szCs w:val="22"/>
          <w:lang w:val="sl-SI"/>
        </w:rPr>
      </w:pPr>
      <w:r>
        <w:rPr>
          <w:b/>
          <w:sz w:val="22"/>
          <w:szCs w:val="22"/>
          <w:lang w:val="sl-SI"/>
        </w:rPr>
        <w:t>Priloga 7: VZOREC</w:t>
      </w:r>
      <w:r w:rsidRPr="007A29EC">
        <w:rPr>
          <w:b/>
          <w:sz w:val="22"/>
          <w:szCs w:val="22"/>
          <w:lang w:val="sl-SI"/>
        </w:rPr>
        <w:t xml:space="preserve"> POGODBE</w:t>
      </w:r>
    </w:p>
    <w:p w14:paraId="424FF2F8" w14:textId="77777777" w:rsidR="00255475" w:rsidRPr="007A29EC" w:rsidRDefault="00255475" w:rsidP="00255475">
      <w:pPr>
        <w:jc w:val="both"/>
        <w:rPr>
          <w:b/>
          <w:sz w:val="22"/>
          <w:szCs w:val="22"/>
          <w:lang w:val="sl-SI"/>
        </w:rPr>
      </w:pPr>
    </w:p>
    <w:p w14:paraId="1028F8A7" w14:textId="77777777" w:rsidR="00255475" w:rsidRDefault="00255475" w:rsidP="00255475">
      <w:pPr>
        <w:jc w:val="both"/>
        <w:rPr>
          <w:b/>
          <w:bCs/>
          <w:sz w:val="22"/>
          <w:szCs w:val="22"/>
          <w:lang w:val="sl-SI"/>
        </w:rPr>
      </w:pPr>
      <w:bookmarkStart w:id="0" w:name="_Toc484171959"/>
      <w:bookmarkStart w:id="1" w:name="_Toc93110974"/>
      <w:bookmarkStart w:id="2" w:name="_Toc126730025"/>
      <w:bookmarkStart w:id="3" w:name="_Toc233432780"/>
      <w:bookmarkStart w:id="4" w:name="_Toc233433012"/>
      <w:bookmarkStart w:id="5" w:name="_Toc233433125"/>
    </w:p>
    <w:p w14:paraId="0ED7C901" w14:textId="77777777" w:rsidR="00255475" w:rsidRPr="00D83E27" w:rsidRDefault="00255475" w:rsidP="00255475">
      <w:pPr>
        <w:jc w:val="both"/>
        <w:rPr>
          <w:sz w:val="22"/>
          <w:szCs w:val="22"/>
          <w:lang w:val="sl-SI"/>
        </w:rPr>
      </w:pPr>
      <w:r w:rsidRPr="00794002">
        <w:rPr>
          <w:b/>
          <w:bCs/>
          <w:sz w:val="22"/>
          <w:szCs w:val="22"/>
          <w:lang w:val="sl-SI"/>
        </w:rPr>
        <w:t>TURISTIČNO ZDRUŽENJE PORTOROŽ, g.</w:t>
      </w:r>
      <w:r>
        <w:rPr>
          <w:b/>
          <w:bCs/>
          <w:sz w:val="22"/>
          <w:szCs w:val="22"/>
          <w:lang w:val="sl-SI"/>
        </w:rPr>
        <w:t xml:space="preserve"> </w:t>
      </w:r>
      <w:r w:rsidRPr="00794002">
        <w:rPr>
          <w:b/>
          <w:bCs/>
          <w:sz w:val="22"/>
          <w:szCs w:val="22"/>
          <w:lang w:val="sl-SI"/>
        </w:rPr>
        <w:t>i.</w:t>
      </w:r>
      <w:r>
        <w:rPr>
          <w:b/>
          <w:bCs/>
          <w:sz w:val="22"/>
          <w:szCs w:val="22"/>
          <w:lang w:val="sl-SI"/>
        </w:rPr>
        <w:t xml:space="preserve"> </w:t>
      </w:r>
      <w:r w:rsidRPr="00794002">
        <w:rPr>
          <w:b/>
          <w:bCs/>
          <w:sz w:val="22"/>
          <w:szCs w:val="22"/>
          <w:lang w:val="sl-SI"/>
        </w:rPr>
        <w:t>z.</w:t>
      </w:r>
      <w:r w:rsidRPr="00794002">
        <w:rPr>
          <w:bCs/>
          <w:sz w:val="22"/>
          <w:szCs w:val="22"/>
          <w:lang w:val="sl-SI"/>
        </w:rPr>
        <w:t>, Obala 16, 6320 Portorož</w:t>
      </w:r>
      <w:r>
        <w:rPr>
          <w:bCs/>
          <w:sz w:val="22"/>
          <w:szCs w:val="22"/>
          <w:lang w:val="sl-SI"/>
        </w:rPr>
        <w:t xml:space="preserve">, ki ga zastopa direktorica Patricija Gržinič </w:t>
      </w:r>
      <w:r w:rsidRPr="0031060F">
        <w:rPr>
          <w:sz w:val="22"/>
          <w:szCs w:val="22"/>
          <w:lang w:val="sl-SI"/>
        </w:rPr>
        <w:t xml:space="preserve">(v nadaljnjem besedilu: </w:t>
      </w:r>
      <w:r w:rsidRPr="0031060F">
        <w:rPr>
          <w:b/>
          <w:sz w:val="22"/>
          <w:szCs w:val="22"/>
          <w:lang w:val="sl-SI"/>
        </w:rPr>
        <w:t>naročnik</w:t>
      </w:r>
      <w:r w:rsidRPr="0031060F">
        <w:rPr>
          <w:sz w:val="22"/>
          <w:szCs w:val="22"/>
          <w:lang w:val="sl-SI"/>
        </w:rPr>
        <w:t>)</w:t>
      </w:r>
    </w:p>
    <w:p w14:paraId="0746F6E5" w14:textId="77777777" w:rsidR="00255475" w:rsidRPr="00794002" w:rsidRDefault="00255475" w:rsidP="00255475">
      <w:pPr>
        <w:jc w:val="both"/>
        <w:rPr>
          <w:sz w:val="22"/>
          <w:szCs w:val="22"/>
          <w:lang w:val="sl-SI"/>
        </w:rPr>
      </w:pPr>
      <w:r w:rsidRPr="00794002">
        <w:rPr>
          <w:sz w:val="22"/>
          <w:szCs w:val="22"/>
          <w:lang w:val="sl-SI"/>
        </w:rPr>
        <w:t>ID za DDV: SI _________________</w:t>
      </w:r>
    </w:p>
    <w:p w14:paraId="487A6643" w14:textId="77777777" w:rsidR="00255475" w:rsidRPr="00794002" w:rsidRDefault="00255475" w:rsidP="00255475">
      <w:pPr>
        <w:jc w:val="both"/>
        <w:rPr>
          <w:sz w:val="22"/>
          <w:szCs w:val="22"/>
          <w:lang w:val="sl-SI"/>
        </w:rPr>
      </w:pPr>
      <w:r w:rsidRPr="00794002">
        <w:rPr>
          <w:sz w:val="22"/>
          <w:szCs w:val="22"/>
          <w:lang w:val="sl-SI"/>
        </w:rPr>
        <w:t>matična številka: __________________</w:t>
      </w:r>
    </w:p>
    <w:p w14:paraId="1AB20597" w14:textId="77777777" w:rsidR="00255475" w:rsidRPr="007A29EC" w:rsidRDefault="00255475" w:rsidP="00255475">
      <w:pPr>
        <w:jc w:val="both"/>
        <w:rPr>
          <w:sz w:val="22"/>
          <w:szCs w:val="22"/>
          <w:lang w:val="sl-SI"/>
        </w:rPr>
      </w:pPr>
    </w:p>
    <w:p w14:paraId="3A8D1EE3" w14:textId="77777777" w:rsidR="00255475" w:rsidRPr="007A29EC" w:rsidRDefault="00255475" w:rsidP="00255475">
      <w:pPr>
        <w:jc w:val="both"/>
        <w:rPr>
          <w:sz w:val="22"/>
          <w:szCs w:val="22"/>
          <w:lang w:val="sl-SI"/>
        </w:rPr>
      </w:pPr>
      <w:r w:rsidRPr="007A29EC">
        <w:rPr>
          <w:sz w:val="22"/>
          <w:szCs w:val="22"/>
          <w:lang w:val="sl-SI"/>
        </w:rPr>
        <w:t>in</w:t>
      </w:r>
    </w:p>
    <w:p w14:paraId="52E6CAAC" w14:textId="77777777" w:rsidR="00255475" w:rsidRPr="007A29EC" w:rsidRDefault="00255475" w:rsidP="00255475">
      <w:pPr>
        <w:jc w:val="both"/>
        <w:rPr>
          <w:sz w:val="22"/>
          <w:szCs w:val="22"/>
          <w:lang w:val="sl-SI"/>
        </w:rPr>
      </w:pPr>
    </w:p>
    <w:p w14:paraId="7AFA0B03" w14:textId="77777777" w:rsidR="00255475" w:rsidRPr="007A29EC" w:rsidRDefault="00255475" w:rsidP="00255475">
      <w:pPr>
        <w:jc w:val="both"/>
        <w:rPr>
          <w:sz w:val="22"/>
          <w:szCs w:val="22"/>
          <w:lang w:val="sl-SI"/>
        </w:rPr>
      </w:pPr>
      <w:r w:rsidRPr="00B92F4A">
        <w:rPr>
          <w:sz w:val="22"/>
          <w:szCs w:val="22"/>
          <w:lang w:val="sl-SI"/>
        </w:rPr>
        <w:t>_____________________</w:t>
      </w:r>
      <w:r w:rsidRPr="007A29EC">
        <w:rPr>
          <w:b/>
          <w:sz w:val="22"/>
          <w:szCs w:val="22"/>
          <w:lang w:val="sl-SI"/>
        </w:rPr>
        <w:t>,</w:t>
      </w:r>
      <w:r w:rsidRPr="007A29EC">
        <w:rPr>
          <w:sz w:val="22"/>
          <w:szCs w:val="22"/>
          <w:lang w:val="sl-SI"/>
        </w:rPr>
        <w:t xml:space="preserve"> s s</w:t>
      </w:r>
      <w:r>
        <w:rPr>
          <w:sz w:val="22"/>
          <w:szCs w:val="22"/>
          <w:lang w:val="sl-SI"/>
        </w:rPr>
        <w:t>edežem v ____________________</w:t>
      </w:r>
      <w:r w:rsidRPr="007A29EC">
        <w:rPr>
          <w:sz w:val="22"/>
          <w:szCs w:val="22"/>
          <w:lang w:val="sl-SI"/>
        </w:rPr>
        <w:t>, ki ga zastopa __________________________</w:t>
      </w:r>
    </w:p>
    <w:p w14:paraId="65856CD2" w14:textId="77777777" w:rsidR="00255475" w:rsidRDefault="00255475" w:rsidP="00255475">
      <w:pPr>
        <w:jc w:val="both"/>
        <w:rPr>
          <w:sz w:val="22"/>
          <w:szCs w:val="22"/>
          <w:lang w:val="sl-SI"/>
        </w:rPr>
      </w:pPr>
      <w:r w:rsidRPr="0031060F">
        <w:rPr>
          <w:sz w:val="22"/>
          <w:szCs w:val="22"/>
          <w:lang w:val="sl-SI"/>
        </w:rPr>
        <w:t xml:space="preserve">(v nadaljnjem besedilu: </w:t>
      </w:r>
      <w:r w:rsidRPr="0031060F">
        <w:rPr>
          <w:b/>
          <w:sz w:val="22"/>
          <w:szCs w:val="22"/>
          <w:lang w:val="sl-SI"/>
        </w:rPr>
        <w:t>izvajalec</w:t>
      </w:r>
      <w:r w:rsidRPr="0031060F">
        <w:rPr>
          <w:sz w:val="22"/>
          <w:szCs w:val="22"/>
          <w:lang w:val="sl-SI"/>
        </w:rPr>
        <w:t>)</w:t>
      </w:r>
    </w:p>
    <w:p w14:paraId="4AACA282" w14:textId="77777777" w:rsidR="00255475" w:rsidRPr="007A29EC" w:rsidRDefault="00255475" w:rsidP="00255475">
      <w:pPr>
        <w:jc w:val="both"/>
        <w:rPr>
          <w:sz w:val="22"/>
          <w:szCs w:val="22"/>
          <w:lang w:val="sl-SI"/>
        </w:rPr>
      </w:pPr>
      <w:r w:rsidRPr="007A29EC">
        <w:rPr>
          <w:sz w:val="22"/>
          <w:szCs w:val="22"/>
          <w:lang w:val="sl-SI"/>
        </w:rPr>
        <w:t>ID za DDV: SI _________________</w:t>
      </w:r>
    </w:p>
    <w:p w14:paraId="5BE3367B" w14:textId="77777777" w:rsidR="00255475" w:rsidRPr="007A29EC" w:rsidRDefault="00255475" w:rsidP="00255475">
      <w:pPr>
        <w:jc w:val="both"/>
        <w:rPr>
          <w:sz w:val="22"/>
          <w:szCs w:val="22"/>
          <w:lang w:val="sl-SI"/>
        </w:rPr>
      </w:pPr>
      <w:r w:rsidRPr="007A29EC">
        <w:rPr>
          <w:sz w:val="22"/>
          <w:szCs w:val="22"/>
          <w:lang w:val="sl-SI"/>
        </w:rPr>
        <w:t>matična številka: __________________</w:t>
      </w:r>
    </w:p>
    <w:p w14:paraId="36AE040C" w14:textId="77777777" w:rsidR="00255475" w:rsidRPr="007A29EC" w:rsidRDefault="00255475" w:rsidP="00255475">
      <w:pPr>
        <w:jc w:val="both"/>
        <w:rPr>
          <w:sz w:val="22"/>
          <w:szCs w:val="22"/>
          <w:lang w:val="sl-SI"/>
        </w:rPr>
      </w:pPr>
      <w:r w:rsidRPr="007A29EC">
        <w:rPr>
          <w:sz w:val="22"/>
          <w:szCs w:val="22"/>
          <w:lang w:val="sl-SI"/>
        </w:rPr>
        <w:t>številka transakcijskega računa:______________________</w:t>
      </w:r>
    </w:p>
    <w:p w14:paraId="4CDE0166" w14:textId="77777777" w:rsidR="00255475" w:rsidRPr="007A29EC" w:rsidRDefault="00255475" w:rsidP="00255475">
      <w:pPr>
        <w:jc w:val="both"/>
        <w:rPr>
          <w:sz w:val="22"/>
          <w:szCs w:val="22"/>
          <w:lang w:val="sl-SI"/>
        </w:rPr>
      </w:pPr>
    </w:p>
    <w:p w14:paraId="7BE87301" w14:textId="77777777" w:rsidR="00255475" w:rsidRDefault="00255475" w:rsidP="00255475">
      <w:pPr>
        <w:jc w:val="both"/>
        <w:rPr>
          <w:sz w:val="22"/>
          <w:szCs w:val="22"/>
          <w:lang w:val="sl-SI"/>
        </w:rPr>
      </w:pPr>
      <w:r w:rsidRPr="007A29EC">
        <w:rPr>
          <w:sz w:val="22"/>
          <w:szCs w:val="22"/>
          <w:lang w:val="sl-SI"/>
        </w:rPr>
        <w:t>skleneta naslednjo</w:t>
      </w:r>
    </w:p>
    <w:p w14:paraId="1F90DC1C" w14:textId="77777777" w:rsidR="00255475" w:rsidRDefault="00255475" w:rsidP="00255475">
      <w:pPr>
        <w:jc w:val="both"/>
        <w:rPr>
          <w:sz w:val="22"/>
          <w:szCs w:val="22"/>
          <w:lang w:val="sl-SI"/>
        </w:rPr>
      </w:pPr>
    </w:p>
    <w:p w14:paraId="1358E3A2" w14:textId="77777777" w:rsidR="00255475" w:rsidRPr="007A29EC" w:rsidRDefault="00255475" w:rsidP="00255475">
      <w:pPr>
        <w:jc w:val="both"/>
        <w:rPr>
          <w:sz w:val="22"/>
          <w:szCs w:val="22"/>
          <w:lang w:val="sl-SI"/>
        </w:rPr>
      </w:pPr>
    </w:p>
    <w:p w14:paraId="54217FF0" w14:textId="77777777" w:rsidR="00255475" w:rsidRDefault="00255475" w:rsidP="00255475">
      <w:pPr>
        <w:jc w:val="center"/>
        <w:rPr>
          <w:rFonts w:cs="Arial"/>
          <w:b/>
          <w:sz w:val="22"/>
          <w:szCs w:val="22"/>
          <w:lang w:val="sl-SI"/>
        </w:rPr>
      </w:pPr>
      <w:r>
        <w:rPr>
          <w:rFonts w:cs="Arial"/>
          <w:b/>
          <w:sz w:val="22"/>
          <w:szCs w:val="22"/>
          <w:lang w:val="sl-SI"/>
        </w:rPr>
        <w:t>POGODBO</w:t>
      </w:r>
    </w:p>
    <w:p w14:paraId="2435FBF9" w14:textId="77777777" w:rsidR="00255475" w:rsidRPr="000573A8" w:rsidRDefault="00255475" w:rsidP="00255475">
      <w:pPr>
        <w:jc w:val="center"/>
        <w:rPr>
          <w:rFonts w:cs="Arial"/>
          <w:b/>
          <w:sz w:val="22"/>
          <w:szCs w:val="22"/>
          <w:lang w:val="sl-SI"/>
        </w:rPr>
      </w:pPr>
      <w:r>
        <w:rPr>
          <w:rFonts w:cs="Arial"/>
          <w:b/>
          <w:sz w:val="22"/>
          <w:szCs w:val="22"/>
          <w:lang w:val="sl-SI"/>
        </w:rPr>
        <w:t>ZA »</w:t>
      </w:r>
      <w:r w:rsidRPr="000573A8">
        <w:rPr>
          <w:b/>
          <w:bCs/>
          <w:sz w:val="22"/>
          <w:szCs w:val="22"/>
          <w:lang w:val="sl-SI" w:eastAsia="sl-SI"/>
        </w:rPr>
        <w:t>IZDELAV</w:t>
      </w:r>
      <w:r>
        <w:rPr>
          <w:b/>
          <w:bCs/>
          <w:sz w:val="22"/>
          <w:szCs w:val="22"/>
          <w:lang w:val="sl-SI" w:eastAsia="sl-SI"/>
        </w:rPr>
        <w:t>A</w:t>
      </w:r>
      <w:r w:rsidRPr="000573A8">
        <w:rPr>
          <w:b/>
          <w:bCs/>
          <w:sz w:val="22"/>
          <w:szCs w:val="22"/>
          <w:lang w:val="sl-SI" w:eastAsia="sl-SI"/>
        </w:rPr>
        <w:t xml:space="preserve"> STRATEGIJE RAZVOJA TURIZMA V OBČINI PIRAN DO LETA 2030</w:t>
      </w:r>
      <w:r>
        <w:rPr>
          <w:b/>
          <w:bCs/>
          <w:sz w:val="22"/>
          <w:szCs w:val="22"/>
          <w:lang w:val="sl-SI" w:eastAsia="sl-SI"/>
        </w:rPr>
        <w:t>«</w:t>
      </w:r>
    </w:p>
    <w:p w14:paraId="46103482" w14:textId="77777777" w:rsidR="00255475" w:rsidRDefault="00255475" w:rsidP="00255475">
      <w:pPr>
        <w:jc w:val="center"/>
        <w:rPr>
          <w:rFonts w:cs="Arial"/>
          <w:sz w:val="22"/>
          <w:szCs w:val="22"/>
          <w:lang w:val="sl-SI"/>
        </w:rPr>
      </w:pPr>
    </w:p>
    <w:p w14:paraId="76BB29C7" w14:textId="77777777" w:rsidR="00255475" w:rsidRPr="007A29EC" w:rsidRDefault="00255475" w:rsidP="00255475">
      <w:pPr>
        <w:jc w:val="center"/>
        <w:rPr>
          <w:rFonts w:cs="Arial"/>
          <w:sz w:val="22"/>
          <w:szCs w:val="22"/>
          <w:lang w:val="sl-SI"/>
        </w:rPr>
      </w:pPr>
    </w:p>
    <w:p w14:paraId="053EAD3C" w14:textId="77777777" w:rsidR="00255475" w:rsidRPr="00AA66FE" w:rsidRDefault="00255475" w:rsidP="00255475">
      <w:pPr>
        <w:pStyle w:val="Odstavekseznama"/>
        <w:numPr>
          <w:ilvl w:val="0"/>
          <w:numId w:val="2"/>
        </w:numPr>
        <w:tabs>
          <w:tab w:val="num" w:pos="567"/>
        </w:tabs>
        <w:ind w:left="567" w:hanging="567"/>
        <w:rPr>
          <w:b/>
          <w:sz w:val="22"/>
          <w:szCs w:val="22"/>
          <w:lang w:val="sl-SI"/>
        </w:rPr>
      </w:pPr>
      <w:r w:rsidRPr="00AA66FE">
        <w:rPr>
          <w:b/>
          <w:sz w:val="22"/>
          <w:szCs w:val="22"/>
          <w:lang w:val="sl-SI"/>
        </w:rPr>
        <w:t>UVODNE UGOTOVITVE</w:t>
      </w:r>
    </w:p>
    <w:p w14:paraId="508886AD" w14:textId="77777777" w:rsidR="00255475" w:rsidRPr="00AA66FE" w:rsidRDefault="00255475" w:rsidP="00255475">
      <w:pPr>
        <w:pStyle w:val="Odstavekseznama"/>
        <w:numPr>
          <w:ilvl w:val="0"/>
          <w:numId w:val="3"/>
        </w:numPr>
        <w:jc w:val="center"/>
        <w:rPr>
          <w:sz w:val="22"/>
          <w:szCs w:val="22"/>
          <w:lang w:val="sl-SI"/>
        </w:rPr>
      </w:pPr>
      <w:r w:rsidRPr="00AA66FE">
        <w:rPr>
          <w:sz w:val="22"/>
          <w:szCs w:val="22"/>
          <w:lang w:val="sl-SI"/>
        </w:rPr>
        <w:t>člen</w:t>
      </w:r>
    </w:p>
    <w:p w14:paraId="20A37750" w14:textId="77777777" w:rsidR="00255475" w:rsidRPr="00AA66FE" w:rsidRDefault="00255475" w:rsidP="00255475">
      <w:pPr>
        <w:widowControl w:val="0"/>
        <w:jc w:val="center"/>
        <w:rPr>
          <w:sz w:val="22"/>
          <w:szCs w:val="22"/>
          <w:lang w:val="sl-SI"/>
        </w:rPr>
      </w:pPr>
    </w:p>
    <w:p w14:paraId="3A24F115" w14:textId="77777777" w:rsidR="00255475" w:rsidRPr="00AA66FE" w:rsidRDefault="00255475" w:rsidP="00255475">
      <w:pPr>
        <w:ind w:right="423"/>
        <w:rPr>
          <w:rFonts w:cstheme="minorHAnsi"/>
          <w:sz w:val="22"/>
          <w:szCs w:val="22"/>
          <w:lang w:val="sl-SI"/>
        </w:rPr>
      </w:pPr>
      <w:r>
        <w:rPr>
          <w:rFonts w:cstheme="minorHAnsi"/>
          <w:sz w:val="22"/>
          <w:szCs w:val="22"/>
          <w:lang w:val="sl-SI"/>
        </w:rPr>
        <w:t xml:space="preserve">Pogodbeni stranki </w:t>
      </w:r>
      <w:r w:rsidRPr="00AA66FE">
        <w:rPr>
          <w:rFonts w:cstheme="minorHAnsi"/>
          <w:sz w:val="22"/>
          <w:szCs w:val="22"/>
          <w:lang w:val="sl-SI"/>
        </w:rPr>
        <w:t>ugotavljata, da:</w:t>
      </w:r>
    </w:p>
    <w:p w14:paraId="3641953C" w14:textId="77777777" w:rsidR="00255475" w:rsidRPr="00D93A13" w:rsidRDefault="00255475" w:rsidP="00255475">
      <w:pPr>
        <w:pStyle w:val="Odstavekseznama"/>
        <w:widowControl w:val="0"/>
        <w:numPr>
          <w:ilvl w:val="0"/>
          <w:numId w:val="1"/>
        </w:numPr>
        <w:jc w:val="both"/>
        <w:rPr>
          <w:sz w:val="22"/>
          <w:szCs w:val="22"/>
          <w:lang w:val="sl-SI"/>
        </w:rPr>
      </w:pPr>
      <w:r w:rsidRPr="00D93A13">
        <w:rPr>
          <w:sz w:val="22"/>
          <w:szCs w:val="22"/>
          <w:lang w:val="sl-SI"/>
        </w:rPr>
        <w:t>je naročnik gospodarski subjekt, k</w:t>
      </w:r>
      <w:r>
        <w:rPr>
          <w:sz w:val="22"/>
          <w:szCs w:val="22"/>
          <w:lang w:val="sl-SI"/>
        </w:rPr>
        <w:t>i skrbi za razvoj turizma v O</w:t>
      </w:r>
      <w:r w:rsidRPr="00D93A13">
        <w:rPr>
          <w:sz w:val="22"/>
          <w:szCs w:val="22"/>
          <w:lang w:val="sl-SI"/>
        </w:rPr>
        <w:t>bčini Piran;</w:t>
      </w:r>
    </w:p>
    <w:p w14:paraId="0D06FA23" w14:textId="77777777" w:rsidR="00255475" w:rsidRPr="00D93A13" w:rsidRDefault="00255475" w:rsidP="00255475">
      <w:pPr>
        <w:pStyle w:val="Odstavekseznama"/>
        <w:widowControl w:val="0"/>
        <w:numPr>
          <w:ilvl w:val="0"/>
          <w:numId w:val="1"/>
        </w:numPr>
        <w:jc w:val="both"/>
        <w:rPr>
          <w:rFonts w:eastAsiaTheme="minorHAnsi"/>
          <w:sz w:val="22"/>
          <w:szCs w:val="22"/>
          <w:lang w:val="sl-SI"/>
        </w:rPr>
      </w:pPr>
      <w:r w:rsidRPr="00D93A13">
        <w:rPr>
          <w:sz w:val="22"/>
          <w:szCs w:val="22"/>
          <w:lang w:val="sl-SI"/>
        </w:rPr>
        <w:t>je naročnik zaradi potreb po</w:t>
      </w:r>
      <w:r w:rsidRPr="00D93A13">
        <w:rPr>
          <w:b/>
          <w:i/>
          <w:sz w:val="22"/>
          <w:szCs w:val="22"/>
          <w:lang w:val="sl-SI" w:eastAsia="sl-SI"/>
        </w:rPr>
        <w:t xml:space="preserve"> </w:t>
      </w:r>
      <w:r w:rsidRPr="00D93A13">
        <w:rPr>
          <w:b/>
          <w:sz w:val="22"/>
          <w:szCs w:val="22"/>
          <w:lang w:val="sl-SI"/>
        </w:rPr>
        <w:t>izdelavi Strategije razvoja turizma v Občini Piran do leta 2030</w:t>
      </w:r>
      <w:r w:rsidRPr="00D93A13">
        <w:rPr>
          <w:sz w:val="22"/>
          <w:szCs w:val="22"/>
          <w:lang w:val="sl-SI"/>
        </w:rPr>
        <w:t>, izvedel postopek zbiranja ponudb za storitev. Kot najugodnejšega ponudnika je izbral _________________________________________;</w:t>
      </w:r>
    </w:p>
    <w:p w14:paraId="5FB6D44C" w14:textId="77777777" w:rsidR="00255475" w:rsidRPr="00D93A13" w:rsidRDefault="00255475" w:rsidP="00255475">
      <w:pPr>
        <w:pStyle w:val="Odstavekseznama"/>
        <w:widowControl w:val="0"/>
        <w:numPr>
          <w:ilvl w:val="0"/>
          <w:numId w:val="1"/>
        </w:numPr>
        <w:jc w:val="both"/>
        <w:rPr>
          <w:sz w:val="22"/>
          <w:szCs w:val="22"/>
          <w:lang w:val="sl-SI"/>
        </w:rPr>
      </w:pPr>
      <w:r w:rsidRPr="00D93A13">
        <w:rPr>
          <w:sz w:val="22"/>
          <w:szCs w:val="22"/>
          <w:lang w:val="sl-SI"/>
        </w:rPr>
        <w:t>izvajalec izpolnjuje formalne delovne, kadrovske in tehnične pogoje, ima ustrezna pooblastila, profesionalne in tehnične zmožnosti, zanesljivost, izkušnje in ugled ter zaposlene oz. zunanje izvajalce za izvedbo storitev, ki so predmet te pogodbe.</w:t>
      </w:r>
    </w:p>
    <w:p w14:paraId="03FB61AC" w14:textId="77777777" w:rsidR="00255475" w:rsidRPr="00D93A13" w:rsidRDefault="00255475" w:rsidP="00255475">
      <w:pPr>
        <w:rPr>
          <w:b/>
          <w:sz w:val="22"/>
          <w:szCs w:val="22"/>
          <w:lang w:val="sl-SI"/>
        </w:rPr>
      </w:pPr>
    </w:p>
    <w:p w14:paraId="5DDEB2D6" w14:textId="77777777" w:rsidR="00255475" w:rsidRPr="00D93A13" w:rsidRDefault="00255475" w:rsidP="00255475">
      <w:pPr>
        <w:widowControl w:val="0"/>
        <w:numPr>
          <w:ilvl w:val="0"/>
          <w:numId w:val="2"/>
        </w:numPr>
        <w:tabs>
          <w:tab w:val="num" w:pos="567"/>
        </w:tabs>
        <w:adjustRightInd w:val="0"/>
        <w:ind w:left="567" w:hanging="567"/>
        <w:jc w:val="both"/>
        <w:textAlignment w:val="baseline"/>
        <w:rPr>
          <w:b/>
          <w:sz w:val="22"/>
          <w:szCs w:val="22"/>
          <w:lang w:val="sl-SI"/>
        </w:rPr>
      </w:pPr>
      <w:r w:rsidRPr="00D93A13">
        <w:rPr>
          <w:b/>
          <w:sz w:val="22"/>
          <w:szCs w:val="22"/>
          <w:lang w:val="sl-SI"/>
        </w:rPr>
        <w:t>PREDMET POGODBE</w:t>
      </w:r>
    </w:p>
    <w:p w14:paraId="437FB427" w14:textId="77777777" w:rsidR="00255475" w:rsidRPr="00D93A13" w:rsidRDefault="00255475" w:rsidP="00255475">
      <w:pPr>
        <w:pStyle w:val="Odstavekseznama"/>
        <w:widowControl w:val="0"/>
        <w:numPr>
          <w:ilvl w:val="0"/>
          <w:numId w:val="3"/>
        </w:numPr>
        <w:adjustRightInd w:val="0"/>
        <w:jc w:val="center"/>
        <w:textAlignment w:val="baseline"/>
        <w:rPr>
          <w:sz w:val="22"/>
          <w:szCs w:val="22"/>
          <w:lang w:val="sl-SI"/>
        </w:rPr>
      </w:pPr>
      <w:r w:rsidRPr="00D93A13">
        <w:rPr>
          <w:sz w:val="22"/>
          <w:szCs w:val="22"/>
          <w:lang w:val="sl-SI"/>
        </w:rPr>
        <w:t>člen</w:t>
      </w:r>
    </w:p>
    <w:p w14:paraId="152F120A" w14:textId="77777777" w:rsidR="00255475" w:rsidRPr="00D93A13" w:rsidRDefault="00255475" w:rsidP="00255475">
      <w:pPr>
        <w:pStyle w:val="Odstavekseznama"/>
        <w:widowControl w:val="0"/>
        <w:rPr>
          <w:b/>
          <w:sz w:val="22"/>
          <w:szCs w:val="22"/>
          <w:lang w:val="sl-SI"/>
        </w:rPr>
      </w:pPr>
    </w:p>
    <w:p w14:paraId="49D3C341" w14:textId="77777777" w:rsidR="00255475" w:rsidRPr="00D93A13" w:rsidRDefault="00255475" w:rsidP="00255475">
      <w:pPr>
        <w:widowControl w:val="0"/>
        <w:contextualSpacing/>
        <w:jc w:val="both"/>
        <w:rPr>
          <w:bCs/>
          <w:sz w:val="22"/>
          <w:szCs w:val="22"/>
          <w:lang w:val="sl-SI"/>
        </w:rPr>
      </w:pPr>
      <w:r w:rsidRPr="00D93A13">
        <w:rPr>
          <w:sz w:val="22"/>
          <w:szCs w:val="22"/>
          <w:lang w:val="sl-SI"/>
        </w:rPr>
        <w:t>Predmet pogodbe je</w:t>
      </w:r>
      <w:r w:rsidRPr="00D93A13">
        <w:rPr>
          <w:b/>
          <w:i/>
          <w:sz w:val="22"/>
          <w:szCs w:val="22"/>
          <w:lang w:val="sl-SI" w:eastAsia="sl-SI"/>
        </w:rPr>
        <w:t xml:space="preserve"> </w:t>
      </w:r>
      <w:r w:rsidRPr="00D93A13">
        <w:rPr>
          <w:b/>
          <w:sz w:val="22"/>
          <w:szCs w:val="22"/>
          <w:lang w:val="sl-SI"/>
        </w:rPr>
        <w:t>Izdelava Strategije razvoja turizma v Občini Piran do leta 2030</w:t>
      </w:r>
      <w:r w:rsidRPr="00D93A13">
        <w:rPr>
          <w:bCs/>
          <w:sz w:val="22"/>
          <w:szCs w:val="22"/>
          <w:lang w:val="sl-SI"/>
        </w:rPr>
        <w:t>, ki zajema:</w:t>
      </w:r>
    </w:p>
    <w:p w14:paraId="5BF6623D" w14:textId="77777777" w:rsidR="00255475" w:rsidRPr="00D93A13" w:rsidRDefault="00255475" w:rsidP="00255475">
      <w:pPr>
        <w:widowControl w:val="0"/>
        <w:contextualSpacing/>
        <w:jc w:val="both"/>
        <w:rPr>
          <w:sz w:val="22"/>
          <w:szCs w:val="22"/>
          <w:lang w:val="sl-SI"/>
        </w:rPr>
      </w:pPr>
    </w:p>
    <w:p w14:paraId="16239EE5" w14:textId="77777777" w:rsidR="00255475" w:rsidRPr="00D93A13" w:rsidRDefault="00255475" w:rsidP="00255475">
      <w:pPr>
        <w:pStyle w:val="Odstavekseznama"/>
        <w:numPr>
          <w:ilvl w:val="0"/>
          <w:numId w:val="7"/>
        </w:numPr>
        <w:spacing w:after="120"/>
        <w:ind w:left="850" w:hanging="425"/>
        <w:contextualSpacing w:val="0"/>
        <w:jc w:val="both"/>
        <w:rPr>
          <w:bCs/>
          <w:sz w:val="22"/>
          <w:szCs w:val="22"/>
          <w:lang w:val="sl-SI"/>
        </w:rPr>
      </w:pPr>
      <w:r w:rsidRPr="00D93A13">
        <w:rPr>
          <w:bCs/>
          <w:sz w:val="22"/>
          <w:szCs w:val="22"/>
          <w:lang w:val="sl-SI"/>
        </w:rPr>
        <w:t>Analizo stanja in ključne ugotovitve tega stanja;</w:t>
      </w:r>
    </w:p>
    <w:p w14:paraId="6F937DC5" w14:textId="77777777" w:rsidR="00255475" w:rsidRPr="00D93A13" w:rsidRDefault="00255475" w:rsidP="00255475">
      <w:pPr>
        <w:pStyle w:val="Odstavekseznama"/>
        <w:numPr>
          <w:ilvl w:val="0"/>
          <w:numId w:val="7"/>
        </w:numPr>
        <w:spacing w:after="120"/>
        <w:ind w:left="850" w:hanging="425"/>
        <w:contextualSpacing w:val="0"/>
        <w:jc w:val="both"/>
        <w:rPr>
          <w:bCs/>
          <w:sz w:val="22"/>
          <w:szCs w:val="22"/>
          <w:lang w:val="sl-SI"/>
        </w:rPr>
      </w:pPr>
      <w:r w:rsidRPr="00D93A13">
        <w:rPr>
          <w:bCs/>
          <w:sz w:val="22"/>
          <w:szCs w:val="22"/>
          <w:lang w:val="sl-SI"/>
        </w:rPr>
        <w:t>Analizo in opredelitev konkurenčnih prednosti občine Piran in primerjave s primerljivimi turističnimi kraji, destinacijami;</w:t>
      </w:r>
    </w:p>
    <w:p w14:paraId="084CF2D2" w14:textId="77777777" w:rsidR="00255475" w:rsidRPr="006F519C" w:rsidRDefault="00255475" w:rsidP="00255475">
      <w:pPr>
        <w:pStyle w:val="Odstavekseznama"/>
        <w:numPr>
          <w:ilvl w:val="0"/>
          <w:numId w:val="7"/>
        </w:numPr>
        <w:spacing w:after="120"/>
        <w:ind w:left="851" w:hanging="425"/>
        <w:contextualSpacing w:val="0"/>
        <w:jc w:val="both"/>
        <w:rPr>
          <w:bCs/>
          <w:sz w:val="22"/>
          <w:szCs w:val="22"/>
          <w:lang w:val="sl-SI"/>
        </w:rPr>
      </w:pPr>
      <w:r>
        <w:rPr>
          <w:bCs/>
          <w:sz w:val="22"/>
          <w:szCs w:val="22"/>
          <w:lang w:val="sl-SI"/>
        </w:rPr>
        <w:t>I</w:t>
      </w:r>
      <w:r w:rsidRPr="006F519C">
        <w:rPr>
          <w:bCs/>
          <w:sz w:val="22"/>
          <w:szCs w:val="22"/>
          <w:lang w:val="sl-SI"/>
        </w:rPr>
        <w:t xml:space="preserve">dentificiranje ključnih turističnih produktov in ključnih turističnih infrastrukturnih </w:t>
      </w:r>
      <w:r>
        <w:rPr>
          <w:bCs/>
          <w:sz w:val="22"/>
          <w:szCs w:val="22"/>
          <w:lang w:val="sl-SI"/>
        </w:rPr>
        <w:t xml:space="preserve"> </w:t>
      </w:r>
      <w:r w:rsidRPr="006F519C">
        <w:rPr>
          <w:bCs/>
          <w:sz w:val="22"/>
          <w:szCs w:val="22"/>
          <w:lang w:val="sl-SI"/>
        </w:rPr>
        <w:t>projektov</w:t>
      </w:r>
      <w:r>
        <w:rPr>
          <w:bCs/>
          <w:sz w:val="22"/>
          <w:szCs w:val="22"/>
          <w:lang w:val="sl-SI"/>
        </w:rPr>
        <w:t>;</w:t>
      </w:r>
    </w:p>
    <w:p w14:paraId="0B0C0655" w14:textId="77777777" w:rsidR="00255475" w:rsidRDefault="00255475" w:rsidP="00255475">
      <w:pPr>
        <w:pStyle w:val="Odstavekseznama"/>
        <w:numPr>
          <w:ilvl w:val="0"/>
          <w:numId w:val="7"/>
        </w:numPr>
        <w:spacing w:after="120"/>
        <w:ind w:left="850" w:hanging="425"/>
        <w:contextualSpacing w:val="0"/>
        <w:jc w:val="both"/>
        <w:rPr>
          <w:bCs/>
          <w:sz w:val="22"/>
          <w:szCs w:val="22"/>
          <w:lang w:val="sl-SI"/>
        </w:rPr>
      </w:pPr>
      <w:r w:rsidRPr="00D93A13">
        <w:rPr>
          <w:bCs/>
          <w:sz w:val="22"/>
          <w:szCs w:val="22"/>
          <w:lang w:val="sl-SI"/>
        </w:rPr>
        <w:t xml:space="preserve">Oblikovanje vizije in strateških ciljev </w:t>
      </w:r>
      <w:bookmarkStart w:id="6" w:name="_Hlk166601608"/>
      <w:r w:rsidRPr="00D93A13">
        <w:rPr>
          <w:bCs/>
          <w:sz w:val="22"/>
          <w:szCs w:val="22"/>
          <w:lang w:val="sl-SI"/>
        </w:rPr>
        <w:t>na področju razvoja turizma v občini</w:t>
      </w:r>
      <w:bookmarkEnd w:id="6"/>
      <w:r w:rsidRPr="00D93A13">
        <w:rPr>
          <w:bCs/>
          <w:sz w:val="22"/>
          <w:szCs w:val="22"/>
          <w:lang w:val="sl-SI"/>
        </w:rPr>
        <w:t xml:space="preserve"> ter </w:t>
      </w:r>
      <w:proofErr w:type="spellStart"/>
      <w:r w:rsidRPr="00D93A13">
        <w:rPr>
          <w:bCs/>
          <w:sz w:val="22"/>
          <w:szCs w:val="22"/>
          <w:lang w:val="sl-SI"/>
        </w:rPr>
        <w:t>znamčenja</w:t>
      </w:r>
      <w:proofErr w:type="spellEnd"/>
      <w:r w:rsidRPr="00D93A13">
        <w:rPr>
          <w:bCs/>
          <w:sz w:val="22"/>
          <w:szCs w:val="22"/>
          <w:lang w:val="sl-SI"/>
        </w:rPr>
        <w:t xml:space="preserve"> (</w:t>
      </w:r>
      <w:proofErr w:type="spellStart"/>
      <w:r w:rsidRPr="00D93A13">
        <w:rPr>
          <w:bCs/>
          <w:sz w:val="22"/>
          <w:szCs w:val="22"/>
          <w:lang w:val="sl-SI"/>
        </w:rPr>
        <w:t>brandingu</w:t>
      </w:r>
      <w:proofErr w:type="spellEnd"/>
      <w:r w:rsidRPr="00D93A13">
        <w:rPr>
          <w:bCs/>
          <w:sz w:val="22"/>
          <w:szCs w:val="22"/>
          <w:lang w:val="sl-SI"/>
        </w:rPr>
        <w:t>) občine Piran;</w:t>
      </w:r>
    </w:p>
    <w:p w14:paraId="675BAC84" w14:textId="77777777" w:rsidR="00255475" w:rsidRPr="007328FA" w:rsidRDefault="00255475" w:rsidP="00255475">
      <w:pPr>
        <w:pStyle w:val="Odstavekseznama"/>
        <w:numPr>
          <w:ilvl w:val="0"/>
          <w:numId w:val="7"/>
        </w:numPr>
        <w:spacing w:after="120"/>
        <w:ind w:left="850" w:hanging="425"/>
        <w:contextualSpacing w:val="0"/>
        <w:jc w:val="both"/>
        <w:rPr>
          <w:bCs/>
          <w:sz w:val="22"/>
          <w:szCs w:val="22"/>
          <w:lang w:val="sl-SI"/>
        </w:rPr>
      </w:pPr>
      <w:r w:rsidRPr="007328FA">
        <w:rPr>
          <w:bCs/>
          <w:sz w:val="22"/>
          <w:szCs w:val="22"/>
          <w:lang w:val="sl-SI"/>
        </w:rPr>
        <w:t>Izvedbo vsaj 4 delavnic z naročnikom, Občino Piran in drugimi deležniki na področju turizma in gospodarstva;</w:t>
      </w:r>
    </w:p>
    <w:p w14:paraId="42F6224A" w14:textId="77777777" w:rsidR="00255475" w:rsidRPr="00D93A13" w:rsidRDefault="00255475" w:rsidP="00255475">
      <w:pPr>
        <w:pStyle w:val="Odstavekseznama"/>
        <w:numPr>
          <w:ilvl w:val="0"/>
          <w:numId w:val="7"/>
        </w:numPr>
        <w:spacing w:after="120"/>
        <w:ind w:left="850" w:hanging="425"/>
        <w:contextualSpacing w:val="0"/>
        <w:rPr>
          <w:bCs/>
          <w:sz w:val="22"/>
          <w:szCs w:val="22"/>
          <w:lang w:val="sl-SI"/>
        </w:rPr>
      </w:pPr>
      <w:r w:rsidRPr="00D93A13">
        <w:rPr>
          <w:bCs/>
          <w:sz w:val="22"/>
          <w:szCs w:val="22"/>
          <w:lang w:val="sl-SI"/>
        </w:rPr>
        <w:t>Akcijski načrt z opredelitvijo aktivnosti za realizacijo strategije;</w:t>
      </w:r>
    </w:p>
    <w:p w14:paraId="778E3EA8" w14:textId="77777777" w:rsidR="00255475" w:rsidRPr="00D93A13" w:rsidRDefault="00255475" w:rsidP="00255475">
      <w:pPr>
        <w:pStyle w:val="Odstavekseznama"/>
        <w:numPr>
          <w:ilvl w:val="0"/>
          <w:numId w:val="7"/>
        </w:numPr>
        <w:ind w:left="851" w:hanging="426"/>
        <w:rPr>
          <w:bCs/>
          <w:sz w:val="22"/>
          <w:szCs w:val="22"/>
          <w:lang w:val="sl-SI"/>
        </w:rPr>
      </w:pPr>
      <w:r w:rsidRPr="00D93A13">
        <w:rPr>
          <w:bCs/>
          <w:sz w:val="22"/>
          <w:szCs w:val="22"/>
          <w:lang w:val="sl-SI"/>
        </w:rPr>
        <w:t>Strategijo turizma ter ustrezne predstavitve strategije.</w:t>
      </w:r>
    </w:p>
    <w:p w14:paraId="2706A1B4" w14:textId="77777777" w:rsidR="00255475" w:rsidRPr="004D0F95" w:rsidRDefault="00255475" w:rsidP="00255475">
      <w:pPr>
        <w:pStyle w:val="Odstavekseznama"/>
        <w:ind w:left="426"/>
        <w:rPr>
          <w:bCs/>
          <w:sz w:val="22"/>
          <w:szCs w:val="22"/>
          <w:lang w:val="sl-SI"/>
        </w:rPr>
      </w:pPr>
    </w:p>
    <w:p w14:paraId="447634CE" w14:textId="77777777" w:rsidR="00255475" w:rsidRDefault="00255475" w:rsidP="00255475">
      <w:pPr>
        <w:widowControl w:val="0"/>
        <w:contextualSpacing/>
        <w:jc w:val="both"/>
        <w:rPr>
          <w:sz w:val="22"/>
          <w:szCs w:val="22"/>
          <w:lang w:val="sl-SI"/>
        </w:rPr>
      </w:pPr>
      <w:r>
        <w:rPr>
          <w:sz w:val="22"/>
          <w:szCs w:val="22"/>
          <w:lang w:val="sl-SI"/>
        </w:rPr>
        <w:t>Izvajalec bo po</w:t>
      </w:r>
      <w:r w:rsidRPr="00AA66FE">
        <w:rPr>
          <w:sz w:val="22"/>
          <w:szCs w:val="22"/>
          <w:lang w:val="sl-SI"/>
        </w:rPr>
        <w:t xml:space="preserve">godbena dela </w:t>
      </w:r>
      <w:r>
        <w:rPr>
          <w:sz w:val="22"/>
          <w:szCs w:val="22"/>
          <w:lang w:val="sl-SI"/>
        </w:rPr>
        <w:t>izvajal skladno</w:t>
      </w:r>
      <w:r w:rsidRPr="00AA66FE">
        <w:rPr>
          <w:sz w:val="22"/>
          <w:szCs w:val="22"/>
          <w:lang w:val="sl-SI"/>
        </w:rPr>
        <w:t xml:space="preserve"> s </w:t>
      </w:r>
      <w:r>
        <w:rPr>
          <w:sz w:val="22"/>
          <w:szCs w:val="22"/>
          <w:lang w:val="sl-SI"/>
        </w:rPr>
        <w:t xml:space="preserve">povabilom k oddaji ponudbe z dne ____________ </w:t>
      </w:r>
      <w:r w:rsidRPr="00AA66FE">
        <w:rPr>
          <w:sz w:val="22"/>
          <w:szCs w:val="22"/>
          <w:lang w:val="sl-SI"/>
        </w:rPr>
        <w:t xml:space="preserve">in </w:t>
      </w:r>
      <w:r>
        <w:rPr>
          <w:sz w:val="22"/>
          <w:szCs w:val="22"/>
          <w:lang w:val="sl-SI"/>
        </w:rPr>
        <w:t xml:space="preserve">svojo </w:t>
      </w:r>
      <w:r w:rsidRPr="00AA66FE">
        <w:rPr>
          <w:sz w:val="22"/>
          <w:szCs w:val="22"/>
          <w:lang w:val="sl-SI"/>
        </w:rPr>
        <w:t>ponudbo</w:t>
      </w:r>
      <w:r>
        <w:rPr>
          <w:sz w:val="22"/>
          <w:szCs w:val="22"/>
          <w:lang w:val="sl-SI"/>
        </w:rPr>
        <w:t xml:space="preserve"> z dne _______________________</w:t>
      </w:r>
      <w:r w:rsidRPr="00AA66FE">
        <w:rPr>
          <w:sz w:val="22"/>
          <w:szCs w:val="22"/>
          <w:lang w:val="sl-SI"/>
        </w:rPr>
        <w:t xml:space="preserve">, </w:t>
      </w:r>
      <w:r>
        <w:rPr>
          <w:sz w:val="22"/>
          <w:szCs w:val="22"/>
          <w:lang w:val="sl-SI"/>
        </w:rPr>
        <w:t>ki sta sestavni del pogodbe.</w:t>
      </w:r>
    </w:p>
    <w:p w14:paraId="05D4A871" w14:textId="77777777" w:rsidR="00255475" w:rsidRPr="00AA66FE" w:rsidRDefault="00255475" w:rsidP="00255475">
      <w:pPr>
        <w:widowControl w:val="0"/>
        <w:contextualSpacing/>
        <w:jc w:val="both"/>
        <w:rPr>
          <w:sz w:val="22"/>
          <w:szCs w:val="22"/>
          <w:lang w:val="sl-SI"/>
        </w:rPr>
      </w:pPr>
    </w:p>
    <w:p w14:paraId="4A4EB637" w14:textId="77777777" w:rsidR="00255475" w:rsidRPr="00AA66FE" w:rsidRDefault="00255475" w:rsidP="00255475">
      <w:pPr>
        <w:widowControl w:val="0"/>
        <w:numPr>
          <w:ilvl w:val="0"/>
          <w:numId w:val="2"/>
        </w:numPr>
        <w:tabs>
          <w:tab w:val="num" w:pos="567"/>
        </w:tabs>
        <w:adjustRightInd w:val="0"/>
        <w:ind w:left="567" w:hanging="567"/>
        <w:jc w:val="both"/>
        <w:textAlignment w:val="baseline"/>
        <w:rPr>
          <w:b/>
          <w:sz w:val="22"/>
          <w:szCs w:val="22"/>
          <w:lang w:val="sl-SI"/>
        </w:rPr>
      </w:pPr>
      <w:r w:rsidRPr="00AA66FE">
        <w:rPr>
          <w:b/>
          <w:sz w:val="22"/>
          <w:szCs w:val="22"/>
          <w:lang w:val="sl-SI"/>
        </w:rPr>
        <w:t>CENA</w:t>
      </w:r>
    </w:p>
    <w:p w14:paraId="48B13A8A" w14:textId="77777777" w:rsidR="00255475" w:rsidRPr="00AA66FE" w:rsidRDefault="00255475" w:rsidP="00255475">
      <w:pPr>
        <w:widowControl w:val="0"/>
        <w:numPr>
          <w:ilvl w:val="0"/>
          <w:numId w:val="3"/>
        </w:numPr>
        <w:adjustRightInd w:val="0"/>
        <w:jc w:val="center"/>
        <w:textAlignment w:val="baseline"/>
        <w:rPr>
          <w:sz w:val="22"/>
          <w:szCs w:val="22"/>
          <w:lang w:val="sl-SI"/>
        </w:rPr>
      </w:pPr>
      <w:r w:rsidRPr="00AA66FE">
        <w:rPr>
          <w:sz w:val="22"/>
          <w:szCs w:val="22"/>
          <w:lang w:val="sl-SI"/>
        </w:rPr>
        <w:t>člen</w:t>
      </w:r>
    </w:p>
    <w:p w14:paraId="521FA2D0" w14:textId="77777777" w:rsidR="00255475" w:rsidRPr="00AA66FE" w:rsidRDefault="00255475" w:rsidP="00255475">
      <w:pPr>
        <w:widowControl w:val="0"/>
        <w:adjustRightInd w:val="0"/>
        <w:jc w:val="both"/>
        <w:textAlignment w:val="baseline"/>
        <w:rPr>
          <w:sz w:val="22"/>
          <w:szCs w:val="22"/>
          <w:lang w:val="sl-SI"/>
        </w:rPr>
      </w:pPr>
    </w:p>
    <w:p w14:paraId="22B5E7DF" w14:textId="77777777" w:rsidR="00255475" w:rsidRPr="00AA66FE" w:rsidRDefault="00255475" w:rsidP="00255475">
      <w:pPr>
        <w:widowControl w:val="0"/>
        <w:adjustRightInd w:val="0"/>
        <w:ind w:right="-45"/>
        <w:jc w:val="both"/>
        <w:textAlignment w:val="baseline"/>
        <w:rPr>
          <w:sz w:val="22"/>
          <w:szCs w:val="22"/>
          <w:lang w:val="sl-SI"/>
        </w:rPr>
      </w:pPr>
      <w:r w:rsidRPr="00AA66FE">
        <w:rPr>
          <w:sz w:val="22"/>
          <w:szCs w:val="22"/>
          <w:lang w:val="sl-SI"/>
        </w:rPr>
        <w:t xml:space="preserve">Pogodbena </w:t>
      </w:r>
      <w:r>
        <w:rPr>
          <w:sz w:val="22"/>
          <w:szCs w:val="22"/>
          <w:lang w:val="sl-SI"/>
        </w:rPr>
        <w:t xml:space="preserve">cena </w:t>
      </w:r>
      <w:r w:rsidRPr="00AA66FE">
        <w:rPr>
          <w:sz w:val="22"/>
          <w:szCs w:val="22"/>
          <w:lang w:val="sl-SI"/>
        </w:rPr>
        <w:t xml:space="preserve">je določena na osnovi ponudbe izvajalca </w:t>
      </w:r>
      <w:r>
        <w:rPr>
          <w:sz w:val="22"/>
          <w:szCs w:val="22"/>
          <w:lang w:val="sl-SI"/>
        </w:rPr>
        <w:t>z dne _____________________</w:t>
      </w:r>
      <w:r w:rsidRPr="00AA66FE">
        <w:rPr>
          <w:sz w:val="22"/>
          <w:szCs w:val="22"/>
          <w:lang w:val="sl-SI"/>
        </w:rPr>
        <w:t xml:space="preserve"> in znaša:</w:t>
      </w:r>
    </w:p>
    <w:p w14:paraId="378D157A" w14:textId="77777777" w:rsidR="00255475" w:rsidRPr="00AA66FE" w:rsidRDefault="00255475" w:rsidP="00255475">
      <w:pPr>
        <w:widowControl w:val="0"/>
        <w:adjustRightInd w:val="0"/>
        <w:ind w:right="-417"/>
        <w:jc w:val="both"/>
        <w:textAlignment w:val="baseline"/>
        <w:rPr>
          <w:sz w:val="22"/>
          <w:szCs w:val="22"/>
          <w:lang w:val="sl-SI"/>
        </w:rPr>
      </w:pPr>
    </w:p>
    <w:p w14:paraId="3A7DBD64" w14:textId="77777777" w:rsidR="00255475" w:rsidRPr="00AA66FE" w:rsidRDefault="00255475" w:rsidP="00255475">
      <w:pPr>
        <w:widowControl w:val="0"/>
        <w:adjustRightInd w:val="0"/>
        <w:ind w:right="-417"/>
        <w:jc w:val="center"/>
        <w:textAlignment w:val="baseline"/>
        <w:rPr>
          <w:b/>
          <w:sz w:val="22"/>
          <w:szCs w:val="22"/>
          <w:lang w:val="sl-SI"/>
        </w:rPr>
      </w:pPr>
      <w:r w:rsidRPr="007465DF">
        <w:rPr>
          <w:bCs/>
          <w:sz w:val="22"/>
          <w:szCs w:val="22"/>
          <w:lang w:val="sl-SI"/>
        </w:rPr>
        <w:t xml:space="preserve">____________________ </w:t>
      </w:r>
      <w:r w:rsidRPr="00AA66FE">
        <w:rPr>
          <w:b/>
          <w:sz w:val="22"/>
          <w:szCs w:val="22"/>
          <w:lang w:val="sl-SI"/>
        </w:rPr>
        <w:t>EUR</w:t>
      </w:r>
    </w:p>
    <w:p w14:paraId="04D77787" w14:textId="77777777" w:rsidR="00255475" w:rsidRPr="00AA66FE" w:rsidRDefault="00255475" w:rsidP="00255475">
      <w:pPr>
        <w:widowControl w:val="0"/>
        <w:adjustRightInd w:val="0"/>
        <w:ind w:right="-45"/>
        <w:jc w:val="center"/>
        <w:textAlignment w:val="baseline"/>
        <w:rPr>
          <w:sz w:val="22"/>
          <w:szCs w:val="22"/>
          <w:lang w:val="sl-SI"/>
        </w:rPr>
      </w:pPr>
      <w:r w:rsidRPr="00AA66FE">
        <w:rPr>
          <w:sz w:val="22"/>
          <w:szCs w:val="22"/>
          <w:lang w:val="sl-SI"/>
        </w:rPr>
        <w:t xml:space="preserve">(z besedo: </w:t>
      </w:r>
      <w:r>
        <w:rPr>
          <w:sz w:val="22"/>
          <w:szCs w:val="22"/>
          <w:lang w:val="sl-SI"/>
        </w:rPr>
        <w:t>___________________________________</w:t>
      </w:r>
      <w:r w:rsidRPr="00AA66FE">
        <w:rPr>
          <w:sz w:val="22"/>
          <w:szCs w:val="22"/>
          <w:lang w:val="sl-SI"/>
        </w:rPr>
        <w:t>)</w:t>
      </w:r>
    </w:p>
    <w:p w14:paraId="5911337C" w14:textId="77777777" w:rsidR="00255475" w:rsidRPr="00AA66FE" w:rsidRDefault="00255475" w:rsidP="00255475">
      <w:pPr>
        <w:widowControl w:val="0"/>
        <w:adjustRightInd w:val="0"/>
        <w:ind w:right="-417"/>
        <w:jc w:val="both"/>
        <w:textAlignment w:val="baseline"/>
        <w:rPr>
          <w:sz w:val="22"/>
          <w:szCs w:val="22"/>
          <w:lang w:val="sl-SI"/>
        </w:rPr>
      </w:pPr>
    </w:p>
    <w:p w14:paraId="03F0F3CB" w14:textId="77777777" w:rsidR="00255475" w:rsidRPr="00AA66FE" w:rsidRDefault="00255475" w:rsidP="00255475">
      <w:pPr>
        <w:widowControl w:val="0"/>
        <w:adjustRightInd w:val="0"/>
        <w:ind w:right="-417"/>
        <w:jc w:val="both"/>
        <w:textAlignment w:val="baseline"/>
        <w:rPr>
          <w:sz w:val="22"/>
          <w:szCs w:val="22"/>
          <w:lang w:val="sl-SI"/>
        </w:rPr>
      </w:pPr>
      <w:r w:rsidRPr="00AA66FE">
        <w:rPr>
          <w:sz w:val="22"/>
          <w:szCs w:val="22"/>
          <w:lang w:val="sl-SI"/>
        </w:rPr>
        <w:t>V ceni je upoštevan 22 % davek na dodano vrednost.</w:t>
      </w:r>
    </w:p>
    <w:p w14:paraId="4DC55AC2" w14:textId="77777777" w:rsidR="00255475" w:rsidRPr="00AA66FE" w:rsidRDefault="00255475" w:rsidP="00255475">
      <w:pPr>
        <w:widowControl w:val="0"/>
        <w:tabs>
          <w:tab w:val="left" w:pos="9540"/>
        </w:tabs>
        <w:adjustRightInd w:val="0"/>
        <w:ind w:right="56"/>
        <w:jc w:val="both"/>
        <w:textAlignment w:val="baseline"/>
        <w:rPr>
          <w:sz w:val="22"/>
          <w:szCs w:val="22"/>
          <w:lang w:val="sl-SI"/>
        </w:rPr>
      </w:pPr>
    </w:p>
    <w:p w14:paraId="27379E2B" w14:textId="77777777" w:rsidR="00255475" w:rsidRPr="00ED64E1" w:rsidRDefault="00255475" w:rsidP="00255475">
      <w:pPr>
        <w:jc w:val="both"/>
        <w:rPr>
          <w:sz w:val="22"/>
          <w:szCs w:val="22"/>
          <w:lang w:val="sl-SI" w:eastAsia="sl-SI"/>
        </w:rPr>
      </w:pPr>
      <w:r w:rsidRPr="00ED64E1">
        <w:rPr>
          <w:sz w:val="22"/>
          <w:szCs w:val="22"/>
          <w:lang w:val="sl-SI" w:eastAsia="sl-SI"/>
        </w:rPr>
        <w:t>Cena je fiksna do zaključka izvajanja storitev.</w:t>
      </w:r>
    </w:p>
    <w:p w14:paraId="1BBB9B5C" w14:textId="77777777" w:rsidR="00255475" w:rsidRPr="00AA66FE" w:rsidRDefault="00255475" w:rsidP="00255475">
      <w:pPr>
        <w:widowControl w:val="0"/>
        <w:ind w:left="426"/>
        <w:contextualSpacing/>
        <w:jc w:val="both"/>
        <w:rPr>
          <w:sz w:val="22"/>
          <w:szCs w:val="22"/>
          <w:lang w:val="sl-SI"/>
        </w:rPr>
      </w:pPr>
    </w:p>
    <w:p w14:paraId="0743D3B2" w14:textId="77777777" w:rsidR="00255475" w:rsidRPr="00AA66FE" w:rsidRDefault="00255475" w:rsidP="00255475">
      <w:pPr>
        <w:pStyle w:val="Odstavekseznama"/>
        <w:numPr>
          <w:ilvl w:val="0"/>
          <w:numId w:val="4"/>
        </w:numPr>
        <w:ind w:hanging="1080"/>
        <w:contextualSpacing w:val="0"/>
        <w:jc w:val="both"/>
        <w:rPr>
          <w:b/>
          <w:iCs/>
          <w:sz w:val="22"/>
          <w:szCs w:val="22"/>
          <w:lang w:val="sl-SI" w:eastAsia="sl-SI"/>
        </w:rPr>
      </w:pPr>
      <w:r w:rsidRPr="00AA66FE">
        <w:rPr>
          <w:b/>
          <w:iCs/>
          <w:sz w:val="22"/>
          <w:szCs w:val="22"/>
          <w:lang w:val="sl-SI" w:eastAsia="sl-SI"/>
        </w:rPr>
        <w:t>VSEBINA IN OBSEG DEL</w:t>
      </w:r>
    </w:p>
    <w:p w14:paraId="501CFAC7" w14:textId="77777777" w:rsidR="00255475" w:rsidRPr="00AA66FE" w:rsidRDefault="00255475" w:rsidP="00255475">
      <w:pPr>
        <w:widowControl w:val="0"/>
        <w:numPr>
          <w:ilvl w:val="0"/>
          <w:numId w:val="3"/>
        </w:numPr>
        <w:adjustRightInd w:val="0"/>
        <w:jc w:val="center"/>
        <w:textAlignment w:val="baseline"/>
        <w:rPr>
          <w:sz w:val="22"/>
          <w:szCs w:val="22"/>
          <w:lang w:val="sl-SI"/>
        </w:rPr>
      </w:pPr>
      <w:r w:rsidRPr="00AA66FE">
        <w:rPr>
          <w:sz w:val="22"/>
          <w:szCs w:val="22"/>
          <w:lang w:val="sl-SI"/>
        </w:rPr>
        <w:t>člen</w:t>
      </w:r>
    </w:p>
    <w:p w14:paraId="02CD7718" w14:textId="77777777" w:rsidR="00255475" w:rsidRPr="00AA66FE" w:rsidRDefault="00255475" w:rsidP="00255475">
      <w:pPr>
        <w:widowControl w:val="0"/>
        <w:adjustRightInd w:val="0"/>
        <w:jc w:val="both"/>
        <w:textAlignment w:val="baseline"/>
        <w:rPr>
          <w:sz w:val="22"/>
          <w:szCs w:val="22"/>
          <w:lang w:val="sl-SI"/>
        </w:rPr>
      </w:pPr>
    </w:p>
    <w:p w14:paraId="1F5E7C2F" w14:textId="77777777" w:rsidR="00255475" w:rsidRPr="00AA66FE" w:rsidRDefault="00255475" w:rsidP="00255475">
      <w:pPr>
        <w:widowControl w:val="0"/>
        <w:adjustRightInd w:val="0"/>
        <w:jc w:val="both"/>
        <w:textAlignment w:val="baseline"/>
        <w:rPr>
          <w:sz w:val="22"/>
          <w:szCs w:val="22"/>
          <w:lang w:val="sl-SI"/>
        </w:rPr>
      </w:pPr>
      <w:r>
        <w:rPr>
          <w:sz w:val="22"/>
          <w:szCs w:val="22"/>
          <w:lang w:val="sl-SI"/>
        </w:rPr>
        <w:t>Strategijo</w:t>
      </w:r>
      <w:r w:rsidRPr="00AA66FE">
        <w:rPr>
          <w:sz w:val="22"/>
          <w:szCs w:val="22"/>
          <w:lang w:val="sl-SI"/>
        </w:rPr>
        <w:t xml:space="preserve">, ki je predmet te pogodbe, bo izvajalec izdelal skladno z </w:t>
      </w:r>
      <w:r>
        <w:rPr>
          <w:sz w:val="22"/>
          <w:szCs w:val="22"/>
          <w:lang w:val="sl-SI"/>
        </w:rPr>
        <w:t>določili veljavne zakonodaje</w:t>
      </w:r>
      <w:r w:rsidRPr="00AA66FE">
        <w:rPr>
          <w:sz w:val="22"/>
          <w:szCs w:val="22"/>
          <w:lang w:val="sl-SI"/>
        </w:rPr>
        <w:t xml:space="preserve"> v Republiki Sloveniji.</w:t>
      </w:r>
    </w:p>
    <w:p w14:paraId="06CECDDA" w14:textId="77777777" w:rsidR="00255475" w:rsidRPr="00AA66FE" w:rsidRDefault="00255475" w:rsidP="00255475">
      <w:pPr>
        <w:widowControl w:val="0"/>
        <w:adjustRightInd w:val="0"/>
        <w:jc w:val="both"/>
        <w:textAlignment w:val="baseline"/>
        <w:rPr>
          <w:sz w:val="22"/>
          <w:szCs w:val="22"/>
          <w:lang w:val="sl-SI"/>
        </w:rPr>
      </w:pPr>
    </w:p>
    <w:p w14:paraId="46BBE635" w14:textId="77777777" w:rsidR="00255475" w:rsidRPr="00AA66FE" w:rsidRDefault="00255475" w:rsidP="00255475">
      <w:pPr>
        <w:widowControl w:val="0"/>
        <w:adjustRightInd w:val="0"/>
        <w:jc w:val="both"/>
        <w:textAlignment w:val="baseline"/>
        <w:rPr>
          <w:sz w:val="22"/>
          <w:szCs w:val="22"/>
          <w:lang w:val="sl-SI"/>
        </w:rPr>
      </w:pPr>
      <w:r w:rsidRPr="00AA66FE">
        <w:rPr>
          <w:sz w:val="22"/>
          <w:szCs w:val="22"/>
          <w:lang w:val="sl-SI"/>
        </w:rPr>
        <w:t>V pogodbeni ceni so zajeti:</w:t>
      </w:r>
    </w:p>
    <w:p w14:paraId="317B5A11" w14:textId="77777777" w:rsidR="00255475" w:rsidRPr="00AA66FE" w:rsidRDefault="00255475" w:rsidP="00255475">
      <w:pPr>
        <w:pStyle w:val="Odstavekseznama"/>
        <w:widowControl w:val="0"/>
        <w:numPr>
          <w:ilvl w:val="0"/>
          <w:numId w:val="5"/>
        </w:numPr>
        <w:adjustRightInd w:val="0"/>
        <w:contextualSpacing w:val="0"/>
        <w:jc w:val="both"/>
        <w:textAlignment w:val="baseline"/>
        <w:rPr>
          <w:sz w:val="22"/>
          <w:szCs w:val="22"/>
          <w:lang w:val="sl-SI"/>
        </w:rPr>
      </w:pPr>
      <w:r w:rsidRPr="00AA66FE">
        <w:rPr>
          <w:sz w:val="22"/>
          <w:szCs w:val="22"/>
          <w:lang w:val="sl-SI"/>
        </w:rPr>
        <w:t>vsi materialni stroški izvajalca,</w:t>
      </w:r>
    </w:p>
    <w:p w14:paraId="643B1DB5" w14:textId="77777777" w:rsidR="00255475" w:rsidRPr="00AA66FE" w:rsidRDefault="00255475" w:rsidP="00255475">
      <w:pPr>
        <w:pStyle w:val="Odstavekseznama"/>
        <w:widowControl w:val="0"/>
        <w:numPr>
          <w:ilvl w:val="0"/>
          <w:numId w:val="5"/>
        </w:numPr>
        <w:adjustRightInd w:val="0"/>
        <w:contextualSpacing w:val="0"/>
        <w:jc w:val="both"/>
        <w:textAlignment w:val="baseline"/>
        <w:rPr>
          <w:sz w:val="22"/>
          <w:szCs w:val="22"/>
          <w:lang w:val="sl-SI"/>
        </w:rPr>
      </w:pPr>
      <w:r w:rsidRPr="00AA66FE">
        <w:rPr>
          <w:sz w:val="22"/>
          <w:szCs w:val="22"/>
          <w:lang w:val="sl-SI"/>
        </w:rPr>
        <w:t xml:space="preserve">stroški kopiranja </w:t>
      </w:r>
      <w:r>
        <w:rPr>
          <w:sz w:val="22"/>
          <w:szCs w:val="22"/>
          <w:lang w:val="sl-SI"/>
        </w:rPr>
        <w:t xml:space="preserve">šestih </w:t>
      </w:r>
      <w:r w:rsidRPr="00AA66FE">
        <w:rPr>
          <w:sz w:val="22"/>
          <w:szCs w:val="22"/>
          <w:lang w:val="sl-SI"/>
        </w:rPr>
        <w:t xml:space="preserve">izvodov </w:t>
      </w:r>
      <w:r>
        <w:rPr>
          <w:sz w:val="22"/>
          <w:szCs w:val="22"/>
          <w:lang w:val="sl-SI"/>
        </w:rPr>
        <w:t>dokumentov</w:t>
      </w:r>
      <w:r w:rsidRPr="00AA66FE">
        <w:rPr>
          <w:sz w:val="22"/>
          <w:szCs w:val="22"/>
          <w:lang w:val="sl-SI"/>
        </w:rPr>
        <w:t>,</w:t>
      </w:r>
    </w:p>
    <w:p w14:paraId="4AEF994C" w14:textId="77777777" w:rsidR="00255475" w:rsidRPr="00AA66FE" w:rsidRDefault="00255475" w:rsidP="00255475">
      <w:pPr>
        <w:pStyle w:val="Odstavekseznama"/>
        <w:widowControl w:val="0"/>
        <w:numPr>
          <w:ilvl w:val="0"/>
          <w:numId w:val="5"/>
        </w:numPr>
        <w:adjustRightInd w:val="0"/>
        <w:contextualSpacing w:val="0"/>
        <w:jc w:val="both"/>
        <w:textAlignment w:val="baseline"/>
        <w:rPr>
          <w:sz w:val="22"/>
          <w:szCs w:val="22"/>
          <w:lang w:val="sl-SI"/>
        </w:rPr>
      </w:pPr>
      <w:r w:rsidRPr="00AA66FE">
        <w:rPr>
          <w:sz w:val="22"/>
          <w:szCs w:val="22"/>
          <w:lang w:val="sl-SI"/>
        </w:rPr>
        <w:t xml:space="preserve">vse konzultacije z naročnikom v času </w:t>
      </w:r>
      <w:r>
        <w:rPr>
          <w:sz w:val="22"/>
          <w:szCs w:val="22"/>
          <w:lang w:val="sl-SI"/>
        </w:rPr>
        <w:t>priprave</w:t>
      </w:r>
      <w:r w:rsidRPr="00AA66FE">
        <w:rPr>
          <w:sz w:val="22"/>
          <w:szCs w:val="22"/>
          <w:lang w:val="sl-SI"/>
        </w:rPr>
        <w:t xml:space="preserve"> in predstavitv</w:t>
      </w:r>
      <w:r>
        <w:rPr>
          <w:sz w:val="22"/>
          <w:szCs w:val="22"/>
          <w:lang w:val="sl-SI"/>
        </w:rPr>
        <w:t>e</w:t>
      </w:r>
      <w:r w:rsidRPr="00AA66FE">
        <w:rPr>
          <w:sz w:val="22"/>
          <w:szCs w:val="22"/>
          <w:lang w:val="sl-SI"/>
        </w:rPr>
        <w:t xml:space="preserve"> </w:t>
      </w:r>
      <w:r>
        <w:rPr>
          <w:sz w:val="22"/>
          <w:szCs w:val="22"/>
          <w:lang w:val="sl-SI"/>
        </w:rPr>
        <w:t>strategije</w:t>
      </w:r>
      <w:r w:rsidRPr="00AA66FE">
        <w:rPr>
          <w:sz w:val="22"/>
          <w:szCs w:val="22"/>
          <w:lang w:val="sl-SI"/>
        </w:rPr>
        <w:t>,</w:t>
      </w:r>
    </w:p>
    <w:p w14:paraId="64D8CBB4" w14:textId="77777777" w:rsidR="00255475" w:rsidRPr="00AA66FE" w:rsidRDefault="00255475" w:rsidP="00255475">
      <w:pPr>
        <w:pStyle w:val="Odstavekseznama"/>
        <w:widowControl w:val="0"/>
        <w:numPr>
          <w:ilvl w:val="0"/>
          <w:numId w:val="5"/>
        </w:numPr>
        <w:adjustRightInd w:val="0"/>
        <w:contextualSpacing w:val="0"/>
        <w:jc w:val="both"/>
        <w:textAlignment w:val="baseline"/>
        <w:rPr>
          <w:sz w:val="22"/>
          <w:szCs w:val="22"/>
          <w:lang w:val="sl-SI"/>
        </w:rPr>
      </w:pPr>
      <w:r w:rsidRPr="00AA66FE">
        <w:rPr>
          <w:sz w:val="22"/>
          <w:szCs w:val="22"/>
          <w:lang w:val="sl-SI"/>
        </w:rPr>
        <w:t>predaja vse</w:t>
      </w:r>
      <w:r>
        <w:rPr>
          <w:sz w:val="22"/>
          <w:szCs w:val="22"/>
          <w:lang w:val="sl-SI"/>
        </w:rPr>
        <w:t xml:space="preserve"> dokumentacije naročniku,</w:t>
      </w:r>
    </w:p>
    <w:p w14:paraId="6C0BA316" w14:textId="77777777" w:rsidR="00255475" w:rsidRPr="00AA66FE" w:rsidRDefault="00255475" w:rsidP="00255475">
      <w:pPr>
        <w:pStyle w:val="Odstavekseznama"/>
        <w:numPr>
          <w:ilvl w:val="0"/>
          <w:numId w:val="5"/>
        </w:numPr>
        <w:contextualSpacing w:val="0"/>
        <w:jc w:val="both"/>
        <w:rPr>
          <w:sz w:val="22"/>
          <w:szCs w:val="22"/>
          <w:lang w:val="sl-SI"/>
        </w:rPr>
      </w:pPr>
      <w:r w:rsidRPr="00AA66FE">
        <w:rPr>
          <w:sz w:val="22"/>
          <w:szCs w:val="22"/>
          <w:lang w:val="sl-SI"/>
        </w:rPr>
        <w:t>izvedba vseh ostalih potrebnih storitev, ki jih narekuje veljavna zakonodaja ali zakonodaja, veljavna v času izvedbe</w:t>
      </w:r>
      <w:r>
        <w:rPr>
          <w:sz w:val="22"/>
          <w:szCs w:val="22"/>
          <w:lang w:val="sl-SI"/>
        </w:rPr>
        <w:t xml:space="preserve"> storitve</w:t>
      </w:r>
      <w:r w:rsidRPr="00AA66FE">
        <w:rPr>
          <w:sz w:val="22"/>
          <w:szCs w:val="22"/>
          <w:lang w:val="sl-SI"/>
        </w:rPr>
        <w:t>, in ki niso eksplicitno navedene v</w:t>
      </w:r>
      <w:r>
        <w:rPr>
          <w:sz w:val="22"/>
          <w:szCs w:val="22"/>
          <w:lang w:val="sl-SI"/>
        </w:rPr>
        <w:t xml:space="preserve"> povabilu k oddaji ponudbe</w:t>
      </w:r>
      <w:r w:rsidRPr="00AA66FE">
        <w:rPr>
          <w:sz w:val="22"/>
          <w:szCs w:val="22"/>
          <w:lang w:val="sl-SI"/>
        </w:rPr>
        <w:t xml:space="preserve"> ali pogodbi.</w:t>
      </w:r>
    </w:p>
    <w:p w14:paraId="157C7603" w14:textId="77777777" w:rsidR="00255475" w:rsidRPr="00AA66FE" w:rsidRDefault="00255475" w:rsidP="00255475">
      <w:pPr>
        <w:widowControl w:val="0"/>
        <w:ind w:left="426"/>
        <w:contextualSpacing/>
        <w:jc w:val="both"/>
        <w:rPr>
          <w:sz w:val="22"/>
          <w:szCs w:val="22"/>
          <w:lang w:val="sl-SI"/>
        </w:rPr>
      </w:pPr>
    </w:p>
    <w:p w14:paraId="62C7FDAC" w14:textId="77777777" w:rsidR="00255475" w:rsidRDefault="00255475" w:rsidP="00255475">
      <w:pPr>
        <w:tabs>
          <w:tab w:val="left" w:pos="514"/>
        </w:tabs>
        <w:jc w:val="both"/>
        <w:rPr>
          <w:rFonts w:cs="Arial"/>
          <w:sz w:val="22"/>
          <w:szCs w:val="22"/>
          <w:lang w:val="sl-SI"/>
        </w:rPr>
      </w:pPr>
      <w:r w:rsidRPr="007A29EC">
        <w:rPr>
          <w:rFonts w:cs="Arial"/>
          <w:sz w:val="22"/>
          <w:szCs w:val="22"/>
          <w:lang w:val="sl-SI"/>
        </w:rPr>
        <w:t>Morebitna dodatna dela</w:t>
      </w:r>
      <w:r>
        <w:rPr>
          <w:rFonts w:cs="Arial"/>
          <w:sz w:val="22"/>
          <w:szCs w:val="22"/>
          <w:lang w:val="sl-SI"/>
        </w:rPr>
        <w:t>, ki so potrebna za izvedbo storitev, ki so predmet pogodbe</w:t>
      </w:r>
      <w:r w:rsidRPr="007A29EC">
        <w:rPr>
          <w:rFonts w:cs="Arial"/>
          <w:sz w:val="22"/>
          <w:szCs w:val="22"/>
          <w:lang w:val="sl-SI"/>
        </w:rPr>
        <w:t xml:space="preserve">, bo izvajalec </w:t>
      </w:r>
      <w:r>
        <w:rPr>
          <w:rFonts w:cs="Arial"/>
          <w:sz w:val="22"/>
          <w:szCs w:val="22"/>
          <w:lang w:val="sl-SI"/>
        </w:rPr>
        <w:t>izvedel</w:t>
      </w:r>
      <w:r w:rsidRPr="007A29EC">
        <w:rPr>
          <w:rFonts w:cs="Arial"/>
          <w:sz w:val="22"/>
          <w:szCs w:val="22"/>
          <w:lang w:val="sl-SI"/>
        </w:rPr>
        <w:t xml:space="preserve"> po </w:t>
      </w:r>
      <w:r>
        <w:rPr>
          <w:rFonts w:cs="Arial"/>
          <w:sz w:val="22"/>
          <w:szCs w:val="22"/>
          <w:lang w:val="sl-SI"/>
        </w:rPr>
        <w:t xml:space="preserve">predhodni </w:t>
      </w:r>
      <w:r w:rsidRPr="007A29EC">
        <w:rPr>
          <w:rFonts w:cs="Arial"/>
          <w:sz w:val="22"/>
          <w:szCs w:val="22"/>
          <w:lang w:val="sl-SI"/>
        </w:rPr>
        <w:t>ponudbi</w:t>
      </w:r>
      <w:r>
        <w:rPr>
          <w:rFonts w:cs="Arial"/>
          <w:sz w:val="22"/>
          <w:szCs w:val="22"/>
          <w:lang w:val="sl-SI"/>
        </w:rPr>
        <w:t xml:space="preserve"> in v </w:t>
      </w:r>
      <w:r w:rsidRPr="007A29EC">
        <w:rPr>
          <w:rFonts w:cs="Arial"/>
          <w:sz w:val="22"/>
          <w:szCs w:val="22"/>
          <w:lang w:val="sl-SI"/>
        </w:rPr>
        <w:t xml:space="preserve">dogovoru z </w:t>
      </w:r>
      <w:r>
        <w:rPr>
          <w:rFonts w:cs="Arial"/>
          <w:sz w:val="22"/>
          <w:szCs w:val="22"/>
          <w:lang w:val="sl-SI"/>
        </w:rPr>
        <w:t>naročnikom</w:t>
      </w:r>
      <w:r w:rsidRPr="007A29EC">
        <w:rPr>
          <w:rFonts w:cs="Arial"/>
          <w:sz w:val="22"/>
          <w:szCs w:val="22"/>
          <w:lang w:val="sl-SI"/>
        </w:rPr>
        <w:t>. Pred izvedbo dodatnih del mora naročnik pisno potrditi izvedbo del.</w:t>
      </w:r>
    </w:p>
    <w:p w14:paraId="2D5B8C3F" w14:textId="77777777" w:rsidR="00255475" w:rsidRPr="007A29EC" w:rsidRDefault="00255475" w:rsidP="00255475">
      <w:pPr>
        <w:tabs>
          <w:tab w:val="left" w:pos="514"/>
        </w:tabs>
        <w:jc w:val="both"/>
        <w:rPr>
          <w:rFonts w:cs="Arial"/>
          <w:sz w:val="22"/>
          <w:szCs w:val="22"/>
          <w:lang w:val="sl-SI"/>
        </w:rPr>
      </w:pPr>
    </w:p>
    <w:p w14:paraId="2C2021C8" w14:textId="77777777" w:rsidR="00255475" w:rsidRPr="00AA66FE" w:rsidRDefault="00255475" w:rsidP="00255475">
      <w:pPr>
        <w:keepNext/>
        <w:widowControl w:val="0"/>
        <w:numPr>
          <w:ilvl w:val="0"/>
          <w:numId w:val="4"/>
        </w:numPr>
        <w:tabs>
          <w:tab w:val="num" w:pos="567"/>
        </w:tabs>
        <w:adjustRightInd w:val="0"/>
        <w:ind w:left="567" w:hanging="567"/>
        <w:jc w:val="both"/>
        <w:textAlignment w:val="baseline"/>
        <w:rPr>
          <w:b/>
          <w:sz w:val="22"/>
          <w:szCs w:val="22"/>
          <w:lang w:val="sl-SI"/>
        </w:rPr>
      </w:pPr>
      <w:r w:rsidRPr="00AA66FE">
        <w:rPr>
          <w:b/>
          <w:sz w:val="22"/>
          <w:szCs w:val="22"/>
          <w:lang w:val="sl-SI"/>
        </w:rPr>
        <w:t>OBVEZNOSTI POGODBENIH STRANK</w:t>
      </w:r>
    </w:p>
    <w:p w14:paraId="67BCC7C7" w14:textId="77777777" w:rsidR="00255475" w:rsidRPr="00AA66FE" w:rsidRDefault="00255475" w:rsidP="00255475">
      <w:pPr>
        <w:keepNext/>
        <w:widowControl w:val="0"/>
        <w:numPr>
          <w:ilvl w:val="0"/>
          <w:numId w:val="3"/>
        </w:numPr>
        <w:adjustRightInd w:val="0"/>
        <w:jc w:val="center"/>
        <w:textAlignment w:val="baseline"/>
        <w:rPr>
          <w:sz w:val="22"/>
          <w:szCs w:val="22"/>
          <w:lang w:val="sl-SI"/>
        </w:rPr>
      </w:pPr>
      <w:r w:rsidRPr="00AA66FE">
        <w:rPr>
          <w:sz w:val="22"/>
          <w:szCs w:val="22"/>
          <w:lang w:val="sl-SI"/>
        </w:rPr>
        <w:t>člen</w:t>
      </w:r>
    </w:p>
    <w:p w14:paraId="5048FA21" w14:textId="77777777" w:rsidR="00255475" w:rsidRPr="00AA66FE" w:rsidRDefault="00255475" w:rsidP="00255475">
      <w:pPr>
        <w:keepNext/>
        <w:widowControl w:val="0"/>
        <w:adjustRightInd w:val="0"/>
        <w:textAlignment w:val="baseline"/>
        <w:rPr>
          <w:sz w:val="22"/>
          <w:szCs w:val="22"/>
          <w:lang w:val="sl-SI"/>
        </w:rPr>
      </w:pPr>
    </w:p>
    <w:p w14:paraId="1AB09FDA" w14:textId="77777777" w:rsidR="00255475" w:rsidRPr="00AA66FE" w:rsidRDefault="00255475" w:rsidP="00255475">
      <w:pPr>
        <w:ind w:right="70"/>
        <w:jc w:val="both"/>
        <w:rPr>
          <w:sz w:val="22"/>
          <w:szCs w:val="22"/>
          <w:lang w:val="sl-SI"/>
        </w:rPr>
      </w:pPr>
      <w:r w:rsidRPr="00AA66FE">
        <w:rPr>
          <w:sz w:val="22"/>
          <w:szCs w:val="22"/>
          <w:lang w:val="sl-SI"/>
        </w:rPr>
        <w:t>Naročnik se obvezuje:</w:t>
      </w:r>
    </w:p>
    <w:p w14:paraId="04F13C33"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sodelovati z izvajalcem s ciljem, da se prevzete obveznosti izvršijo pravočasno in v obojestransko zadovoljstvo,</w:t>
      </w:r>
    </w:p>
    <w:p w14:paraId="359F2760"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 xml:space="preserve">dati na razpolago izvajalcu vso dokumentacijo in informacije, s katerimi razpolaga in so za </w:t>
      </w:r>
      <w:r>
        <w:rPr>
          <w:sz w:val="22"/>
          <w:szCs w:val="22"/>
          <w:lang w:val="sl-SI"/>
        </w:rPr>
        <w:t>izdelavo strategije</w:t>
      </w:r>
      <w:r w:rsidRPr="00AA66FE">
        <w:rPr>
          <w:sz w:val="22"/>
          <w:szCs w:val="22"/>
          <w:lang w:val="sl-SI"/>
        </w:rPr>
        <w:t xml:space="preserve"> potrebni,</w:t>
      </w:r>
    </w:p>
    <w:p w14:paraId="35B66637"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 xml:space="preserve">sodelovati v času izdelave </w:t>
      </w:r>
      <w:r>
        <w:rPr>
          <w:sz w:val="22"/>
          <w:szCs w:val="22"/>
          <w:lang w:val="sl-SI"/>
        </w:rPr>
        <w:t>strategije</w:t>
      </w:r>
      <w:r w:rsidRPr="00AA66FE">
        <w:rPr>
          <w:sz w:val="22"/>
          <w:szCs w:val="22"/>
          <w:lang w:val="sl-SI"/>
        </w:rPr>
        <w:t xml:space="preserve"> s pooblaščenim predstavnikom izvajalca,</w:t>
      </w:r>
    </w:p>
    <w:p w14:paraId="317C2BBD"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izpolnjevati finančne obveznosti</w:t>
      </w:r>
      <w:r w:rsidRPr="002B5906">
        <w:rPr>
          <w:sz w:val="22"/>
          <w:szCs w:val="22"/>
          <w:lang w:val="sl-SI"/>
        </w:rPr>
        <w:t xml:space="preserve"> </w:t>
      </w:r>
      <w:r>
        <w:rPr>
          <w:sz w:val="22"/>
          <w:szCs w:val="22"/>
          <w:lang w:val="sl-SI"/>
        </w:rPr>
        <w:t>skladno s</w:t>
      </w:r>
      <w:r w:rsidRPr="002B5906">
        <w:rPr>
          <w:sz w:val="22"/>
          <w:szCs w:val="22"/>
          <w:lang w:val="sl-SI"/>
        </w:rPr>
        <w:t xml:space="preserve"> pogodbo</w:t>
      </w:r>
      <w:r w:rsidRPr="00AA66FE">
        <w:rPr>
          <w:sz w:val="22"/>
          <w:szCs w:val="22"/>
          <w:lang w:val="sl-SI"/>
        </w:rPr>
        <w:t xml:space="preserve">, </w:t>
      </w:r>
    </w:p>
    <w:p w14:paraId="03A6D0C0"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spoštovati moralne avtorske pravice avtorja,</w:t>
      </w:r>
    </w:p>
    <w:p w14:paraId="31A2F61F"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pravočasno obveščati izvajalca o vseh spremembah in novo nastalih situacijah, ki bi lahko imele vpliv na izvršitev pogodbenih obveznosti.</w:t>
      </w:r>
    </w:p>
    <w:p w14:paraId="53C8C8B8" w14:textId="77777777" w:rsidR="00255475" w:rsidRPr="00AA66FE" w:rsidRDefault="00255475" w:rsidP="00255475">
      <w:pPr>
        <w:ind w:right="70"/>
        <w:rPr>
          <w:sz w:val="22"/>
          <w:szCs w:val="22"/>
          <w:lang w:val="sl-SI"/>
        </w:rPr>
      </w:pPr>
    </w:p>
    <w:p w14:paraId="58C9234B" w14:textId="77777777" w:rsidR="00255475" w:rsidRPr="00AA66FE" w:rsidRDefault="00255475" w:rsidP="00255475">
      <w:pPr>
        <w:ind w:right="70"/>
        <w:jc w:val="both"/>
        <w:rPr>
          <w:sz w:val="22"/>
          <w:szCs w:val="22"/>
          <w:lang w:val="sl-SI"/>
        </w:rPr>
      </w:pPr>
      <w:r w:rsidRPr="00AA66FE">
        <w:rPr>
          <w:sz w:val="22"/>
          <w:szCs w:val="22"/>
          <w:lang w:val="sl-SI"/>
        </w:rPr>
        <w:t>Izvajalec se obvezuje:</w:t>
      </w:r>
    </w:p>
    <w:p w14:paraId="375BD607"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prevzeto storitev izvršiti strokovno pravilno, vestno in kvalitetno</w:t>
      </w:r>
      <w:r>
        <w:rPr>
          <w:sz w:val="22"/>
          <w:szCs w:val="22"/>
          <w:lang w:val="sl-SI"/>
        </w:rPr>
        <w:t>,</w:t>
      </w:r>
      <w:r w:rsidRPr="00AA66FE">
        <w:rPr>
          <w:sz w:val="22"/>
          <w:szCs w:val="22"/>
          <w:lang w:val="sl-SI"/>
        </w:rPr>
        <w:t xml:space="preserve"> v skladu s predpisi in standardi,</w:t>
      </w:r>
    </w:p>
    <w:p w14:paraId="592EA5F4" w14:textId="77777777" w:rsidR="00255475" w:rsidRDefault="00255475" w:rsidP="00255475">
      <w:pPr>
        <w:numPr>
          <w:ilvl w:val="0"/>
          <w:numId w:val="6"/>
        </w:numPr>
        <w:ind w:right="70"/>
        <w:jc w:val="both"/>
        <w:rPr>
          <w:sz w:val="22"/>
          <w:szCs w:val="22"/>
          <w:lang w:val="sl-SI"/>
        </w:rPr>
      </w:pPr>
      <w:r>
        <w:rPr>
          <w:sz w:val="22"/>
          <w:szCs w:val="22"/>
          <w:lang w:val="sl-SI"/>
        </w:rPr>
        <w:t>zagotoviti</w:t>
      </w:r>
      <w:r w:rsidRPr="00AA66FE">
        <w:rPr>
          <w:sz w:val="22"/>
          <w:szCs w:val="22"/>
          <w:lang w:val="sl-SI"/>
        </w:rPr>
        <w:t xml:space="preserve"> </w:t>
      </w:r>
      <w:r>
        <w:rPr>
          <w:sz w:val="22"/>
          <w:szCs w:val="22"/>
          <w:lang w:val="sl-SI"/>
        </w:rPr>
        <w:t>ustrezen kader</w:t>
      </w:r>
      <w:r w:rsidRPr="00AA66FE">
        <w:rPr>
          <w:sz w:val="22"/>
          <w:szCs w:val="22"/>
          <w:lang w:val="sl-SI"/>
        </w:rPr>
        <w:t xml:space="preserve">, ki </w:t>
      </w:r>
      <w:r>
        <w:rPr>
          <w:sz w:val="22"/>
          <w:szCs w:val="22"/>
          <w:lang w:val="sl-SI"/>
        </w:rPr>
        <w:t>je sposoben</w:t>
      </w:r>
      <w:r w:rsidRPr="00AA66FE">
        <w:rPr>
          <w:sz w:val="22"/>
          <w:szCs w:val="22"/>
          <w:lang w:val="sl-SI"/>
        </w:rPr>
        <w:t xml:space="preserve"> kakovostno in pravočasno izdelati naročeno </w:t>
      </w:r>
      <w:r>
        <w:rPr>
          <w:sz w:val="22"/>
          <w:szCs w:val="22"/>
          <w:lang w:val="sl-SI"/>
        </w:rPr>
        <w:t>strategijo</w:t>
      </w:r>
      <w:r w:rsidRPr="00AA66FE">
        <w:rPr>
          <w:sz w:val="22"/>
          <w:szCs w:val="22"/>
          <w:lang w:val="sl-SI"/>
        </w:rPr>
        <w:t>,</w:t>
      </w:r>
    </w:p>
    <w:p w14:paraId="6DA1728E"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izvršiti pogodbene storitve v korist naročnika,</w:t>
      </w:r>
    </w:p>
    <w:p w14:paraId="65B4A785" w14:textId="77777777" w:rsidR="00255475" w:rsidRDefault="00255475" w:rsidP="00255475">
      <w:pPr>
        <w:numPr>
          <w:ilvl w:val="0"/>
          <w:numId w:val="6"/>
        </w:numPr>
        <w:ind w:right="70"/>
        <w:jc w:val="both"/>
        <w:rPr>
          <w:sz w:val="22"/>
          <w:szCs w:val="22"/>
          <w:lang w:val="sl-SI"/>
        </w:rPr>
      </w:pPr>
      <w:r w:rsidRPr="00AA66FE">
        <w:rPr>
          <w:sz w:val="22"/>
          <w:szCs w:val="22"/>
          <w:lang w:val="sl-SI"/>
        </w:rPr>
        <w:lastRenderedPageBreak/>
        <w:t xml:space="preserve">sodelovati z naročnikom v času izdelave </w:t>
      </w:r>
      <w:r>
        <w:rPr>
          <w:sz w:val="22"/>
          <w:szCs w:val="22"/>
          <w:lang w:val="sl-SI"/>
        </w:rPr>
        <w:t xml:space="preserve">strategije </w:t>
      </w:r>
      <w:r w:rsidRPr="00AA66FE">
        <w:rPr>
          <w:sz w:val="22"/>
          <w:szCs w:val="22"/>
          <w:lang w:val="sl-SI"/>
        </w:rPr>
        <w:t xml:space="preserve">z upoštevanjem oz. podajanjem utemeljenih odgovorov na naročnikova opozorila in pripombe v času </w:t>
      </w:r>
      <w:r>
        <w:rPr>
          <w:sz w:val="22"/>
          <w:szCs w:val="22"/>
          <w:lang w:val="sl-SI"/>
        </w:rPr>
        <w:t>izdelave</w:t>
      </w:r>
      <w:r w:rsidRPr="00AA66FE">
        <w:rPr>
          <w:sz w:val="22"/>
          <w:szCs w:val="22"/>
          <w:lang w:val="sl-SI"/>
        </w:rPr>
        <w:t>,</w:t>
      </w:r>
    </w:p>
    <w:p w14:paraId="5E8B95EC"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 xml:space="preserve">na zahtevo naročnika proučiti </w:t>
      </w:r>
      <w:r>
        <w:rPr>
          <w:sz w:val="22"/>
          <w:szCs w:val="22"/>
          <w:lang w:val="sl-SI"/>
        </w:rPr>
        <w:t xml:space="preserve">in upoštevati </w:t>
      </w:r>
      <w:r w:rsidRPr="00AA66FE">
        <w:rPr>
          <w:sz w:val="22"/>
          <w:szCs w:val="22"/>
          <w:lang w:val="sl-SI"/>
        </w:rPr>
        <w:t>posredovane</w:t>
      </w:r>
      <w:r>
        <w:rPr>
          <w:sz w:val="22"/>
          <w:szCs w:val="22"/>
          <w:lang w:val="sl-SI"/>
        </w:rPr>
        <w:t xml:space="preserve"> predloge in/ali usmeritve</w:t>
      </w:r>
      <w:r w:rsidRPr="00AA66FE">
        <w:rPr>
          <w:sz w:val="22"/>
          <w:szCs w:val="22"/>
          <w:lang w:val="sl-SI"/>
        </w:rPr>
        <w:t xml:space="preserve">, </w:t>
      </w:r>
    </w:p>
    <w:p w14:paraId="2C035B33"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storiti vse, kar spada v obseg prevzetih obveznosti, da bi bili po tej pogodbi roki izpolnjeni,</w:t>
      </w:r>
    </w:p>
    <w:p w14:paraId="17CE6C8D" w14:textId="77777777" w:rsidR="00255475" w:rsidRDefault="00255475" w:rsidP="00255475">
      <w:pPr>
        <w:numPr>
          <w:ilvl w:val="0"/>
          <w:numId w:val="6"/>
        </w:numPr>
        <w:ind w:right="70"/>
        <w:jc w:val="both"/>
        <w:rPr>
          <w:sz w:val="22"/>
          <w:szCs w:val="22"/>
          <w:lang w:val="sl-SI"/>
        </w:rPr>
      </w:pPr>
      <w:r w:rsidRPr="00AA66FE">
        <w:rPr>
          <w:sz w:val="22"/>
          <w:szCs w:val="22"/>
          <w:lang w:val="sl-SI"/>
        </w:rPr>
        <w:t>tolmačiti naročniku vse nejasnosti v obsegu pogodbenih storitev</w:t>
      </w:r>
      <w:r>
        <w:rPr>
          <w:sz w:val="22"/>
          <w:szCs w:val="22"/>
          <w:lang w:val="sl-SI"/>
        </w:rPr>
        <w:t>,</w:t>
      </w:r>
    </w:p>
    <w:p w14:paraId="65271977"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sproti obveščati naročnika o tekoči problematiki in nastalih situacijah, ki bi lahko vplivale na izvršitev prevzetih obveznosti</w:t>
      </w:r>
      <w:r>
        <w:rPr>
          <w:sz w:val="22"/>
          <w:szCs w:val="22"/>
          <w:lang w:val="sl-SI"/>
        </w:rPr>
        <w:t>,</w:t>
      </w:r>
    </w:p>
    <w:p w14:paraId="2808C592" w14:textId="77777777" w:rsidR="00255475" w:rsidRDefault="00255475" w:rsidP="00255475">
      <w:pPr>
        <w:numPr>
          <w:ilvl w:val="0"/>
          <w:numId w:val="6"/>
        </w:numPr>
        <w:ind w:right="70"/>
        <w:jc w:val="both"/>
        <w:rPr>
          <w:sz w:val="22"/>
          <w:szCs w:val="22"/>
          <w:lang w:val="sl-SI"/>
        </w:rPr>
      </w:pPr>
      <w:r w:rsidRPr="00AA66FE">
        <w:rPr>
          <w:sz w:val="22"/>
          <w:szCs w:val="22"/>
          <w:lang w:val="sl-SI"/>
        </w:rPr>
        <w:t xml:space="preserve">izdelati korekcije </w:t>
      </w:r>
      <w:r>
        <w:rPr>
          <w:sz w:val="22"/>
          <w:szCs w:val="22"/>
          <w:lang w:val="sl-SI"/>
        </w:rPr>
        <w:t>strategije</w:t>
      </w:r>
      <w:r w:rsidRPr="00AA66FE">
        <w:rPr>
          <w:sz w:val="22"/>
          <w:szCs w:val="22"/>
          <w:lang w:val="sl-SI"/>
        </w:rPr>
        <w:t xml:space="preserve"> na podlagi zahtev naročnika</w:t>
      </w:r>
      <w:r>
        <w:rPr>
          <w:sz w:val="22"/>
          <w:szCs w:val="22"/>
          <w:lang w:val="sl-SI"/>
        </w:rPr>
        <w:t>,</w:t>
      </w:r>
    </w:p>
    <w:p w14:paraId="7390359F"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 xml:space="preserve">v fazi priprave </w:t>
      </w:r>
      <w:r>
        <w:rPr>
          <w:sz w:val="22"/>
          <w:szCs w:val="22"/>
          <w:lang w:val="sl-SI"/>
        </w:rPr>
        <w:t>strategije</w:t>
      </w:r>
      <w:r w:rsidRPr="00AA66FE">
        <w:rPr>
          <w:sz w:val="22"/>
          <w:szCs w:val="22"/>
          <w:lang w:val="sl-SI"/>
        </w:rPr>
        <w:t xml:space="preserve"> redno obveščati naročnika o poteku del in se udeleževa</w:t>
      </w:r>
      <w:r>
        <w:rPr>
          <w:sz w:val="22"/>
          <w:szCs w:val="22"/>
          <w:lang w:val="sl-SI"/>
        </w:rPr>
        <w:t>ti</w:t>
      </w:r>
      <w:r w:rsidRPr="00AA66FE">
        <w:rPr>
          <w:sz w:val="22"/>
          <w:szCs w:val="22"/>
          <w:lang w:val="sl-SI"/>
        </w:rPr>
        <w:t xml:space="preserve"> usklajevalnih sestankov pri naročniku po skupnem dogovoru, </w:t>
      </w:r>
    </w:p>
    <w:p w14:paraId="7E660ED1" w14:textId="77777777" w:rsidR="00255475" w:rsidRDefault="00255475" w:rsidP="00255475">
      <w:pPr>
        <w:numPr>
          <w:ilvl w:val="0"/>
          <w:numId w:val="6"/>
        </w:numPr>
        <w:ind w:right="70"/>
        <w:jc w:val="both"/>
        <w:rPr>
          <w:sz w:val="22"/>
          <w:szCs w:val="22"/>
          <w:lang w:val="sl-SI"/>
        </w:rPr>
      </w:pPr>
      <w:r w:rsidRPr="00AA66FE">
        <w:rPr>
          <w:sz w:val="22"/>
          <w:szCs w:val="22"/>
          <w:lang w:val="sl-SI"/>
        </w:rPr>
        <w:t xml:space="preserve">pridobiti soglasje naročnika za vsako predlagano spremembo </w:t>
      </w:r>
      <w:r>
        <w:rPr>
          <w:sz w:val="22"/>
          <w:szCs w:val="22"/>
          <w:lang w:val="sl-SI"/>
        </w:rPr>
        <w:t>strategije</w:t>
      </w:r>
      <w:r w:rsidRPr="00AA66FE">
        <w:rPr>
          <w:sz w:val="22"/>
          <w:szCs w:val="22"/>
          <w:lang w:val="sl-SI"/>
        </w:rPr>
        <w:t>,</w:t>
      </w:r>
    </w:p>
    <w:p w14:paraId="2C536415"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 xml:space="preserve">na svoje stroške in v pogodbenem roku </w:t>
      </w:r>
      <w:r>
        <w:rPr>
          <w:sz w:val="22"/>
          <w:szCs w:val="22"/>
          <w:lang w:val="sl-SI"/>
        </w:rPr>
        <w:t>izvršiti</w:t>
      </w:r>
      <w:r w:rsidRPr="00AA66FE">
        <w:rPr>
          <w:sz w:val="22"/>
          <w:szCs w:val="22"/>
          <w:lang w:val="sl-SI"/>
        </w:rPr>
        <w:t xml:space="preserve"> dopolnitve in spremembe v prevzetem obsegu, če se ugotovi, da je dela pomanjkljivo opravil,</w:t>
      </w:r>
    </w:p>
    <w:p w14:paraId="163352B9" w14:textId="77777777" w:rsidR="00255475" w:rsidRPr="00AA66FE" w:rsidRDefault="00255475" w:rsidP="00255475">
      <w:pPr>
        <w:numPr>
          <w:ilvl w:val="0"/>
          <w:numId w:val="6"/>
        </w:numPr>
        <w:ind w:right="70"/>
        <w:jc w:val="both"/>
        <w:rPr>
          <w:sz w:val="22"/>
          <w:szCs w:val="22"/>
          <w:lang w:val="sl-SI"/>
        </w:rPr>
      </w:pPr>
      <w:r w:rsidRPr="00AA66FE">
        <w:rPr>
          <w:sz w:val="22"/>
          <w:szCs w:val="22"/>
          <w:lang w:val="sl-SI"/>
        </w:rPr>
        <w:t>varovati poslovno tajnost naročnika in njegovih partnerjev kot tudi tajnost vseh dokumentov in ostalih informacij in jih brez soglasja naročnika ne posredovati tretjim osebam.</w:t>
      </w:r>
    </w:p>
    <w:p w14:paraId="49F9358F" w14:textId="77777777" w:rsidR="00255475" w:rsidRDefault="00255475" w:rsidP="00255475">
      <w:pPr>
        <w:ind w:left="360" w:right="70"/>
        <w:jc w:val="both"/>
        <w:rPr>
          <w:sz w:val="22"/>
          <w:szCs w:val="22"/>
          <w:lang w:val="sl-SI"/>
        </w:rPr>
      </w:pPr>
    </w:p>
    <w:p w14:paraId="78888B2F" w14:textId="77777777" w:rsidR="00255475" w:rsidRPr="00AA66FE" w:rsidRDefault="00255475" w:rsidP="00255475">
      <w:pPr>
        <w:widowControl w:val="0"/>
        <w:numPr>
          <w:ilvl w:val="0"/>
          <w:numId w:val="2"/>
        </w:numPr>
        <w:tabs>
          <w:tab w:val="num" w:pos="567"/>
        </w:tabs>
        <w:adjustRightInd w:val="0"/>
        <w:ind w:left="567" w:hanging="567"/>
        <w:jc w:val="both"/>
        <w:textAlignment w:val="baseline"/>
        <w:rPr>
          <w:b/>
          <w:sz w:val="22"/>
          <w:szCs w:val="22"/>
          <w:lang w:val="sl-SI"/>
        </w:rPr>
      </w:pPr>
      <w:r w:rsidRPr="00AA66FE">
        <w:rPr>
          <w:b/>
          <w:sz w:val="22"/>
          <w:szCs w:val="22"/>
          <w:lang w:val="sl-SI"/>
        </w:rPr>
        <w:t>NAČIN PLAČILA</w:t>
      </w:r>
    </w:p>
    <w:p w14:paraId="29507AEB" w14:textId="77777777" w:rsidR="00255475" w:rsidRPr="00AA66FE" w:rsidRDefault="00255475" w:rsidP="00255475">
      <w:pPr>
        <w:widowControl w:val="0"/>
        <w:numPr>
          <w:ilvl w:val="0"/>
          <w:numId w:val="3"/>
        </w:numPr>
        <w:adjustRightInd w:val="0"/>
        <w:jc w:val="center"/>
        <w:textAlignment w:val="baseline"/>
        <w:rPr>
          <w:sz w:val="22"/>
          <w:szCs w:val="22"/>
          <w:lang w:val="sl-SI"/>
        </w:rPr>
      </w:pPr>
      <w:r w:rsidRPr="00AA66FE">
        <w:rPr>
          <w:sz w:val="22"/>
          <w:szCs w:val="22"/>
          <w:lang w:val="sl-SI"/>
        </w:rPr>
        <w:t>člen</w:t>
      </w:r>
    </w:p>
    <w:p w14:paraId="0F885221" w14:textId="77777777" w:rsidR="00255475" w:rsidRPr="00AA66FE" w:rsidRDefault="00255475" w:rsidP="00255475">
      <w:pPr>
        <w:widowControl w:val="0"/>
        <w:adjustRightInd w:val="0"/>
        <w:jc w:val="both"/>
        <w:textAlignment w:val="baseline"/>
        <w:rPr>
          <w:sz w:val="22"/>
          <w:szCs w:val="22"/>
          <w:lang w:val="sl-SI"/>
        </w:rPr>
      </w:pPr>
    </w:p>
    <w:p w14:paraId="7BC37DC6" w14:textId="77777777" w:rsidR="00255475" w:rsidRPr="00D93A13" w:rsidRDefault="00255475" w:rsidP="00255475">
      <w:pPr>
        <w:ind w:right="70"/>
        <w:jc w:val="both"/>
        <w:rPr>
          <w:sz w:val="22"/>
          <w:szCs w:val="22"/>
          <w:lang w:val="sl-SI"/>
        </w:rPr>
      </w:pPr>
      <w:r w:rsidRPr="00D93A13">
        <w:rPr>
          <w:sz w:val="22"/>
          <w:szCs w:val="22"/>
          <w:lang w:val="sl-SI"/>
        </w:rPr>
        <w:t xml:space="preserve">Izvajalec bo račune za opravljene storitve izdal po opravljeni storitvi in predhodni potrditvi s strani predstavnika naročnika. </w:t>
      </w:r>
    </w:p>
    <w:p w14:paraId="15BD0134" w14:textId="77777777" w:rsidR="00255475" w:rsidRPr="00D93A13" w:rsidRDefault="00255475" w:rsidP="00255475">
      <w:pPr>
        <w:ind w:right="70"/>
        <w:jc w:val="both"/>
        <w:rPr>
          <w:sz w:val="22"/>
          <w:szCs w:val="22"/>
          <w:lang w:val="sl-SI"/>
        </w:rPr>
      </w:pPr>
    </w:p>
    <w:p w14:paraId="0EE3ED81" w14:textId="77777777" w:rsidR="00255475" w:rsidRPr="00D93A13" w:rsidRDefault="00255475" w:rsidP="00255475">
      <w:pPr>
        <w:ind w:right="70"/>
        <w:jc w:val="both"/>
        <w:rPr>
          <w:sz w:val="22"/>
          <w:szCs w:val="22"/>
          <w:lang w:val="sl-SI"/>
        </w:rPr>
      </w:pPr>
      <w:r w:rsidRPr="00D93A13">
        <w:rPr>
          <w:sz w:val="22"/>
          <w:szCs w:val="22"/>
          <w:lang w:val="sl-SI"/>
        </w:rPr>
        <w:t>Izvajalec bo račune izstavil kot sledi:</w:t>
      </w:r>
    </w:p>
    <w:tbl>
      <w:tblPr>
        <w:tblStyle w:val="Tabelamrea"/>
        <w:tblW w:w="9067" w:type="dxa"/>
        <w:tblLook w:val="04A0" w:firstRow="1" w:lastRow="0" w:firstColumn="1" w:lastColumn="0" w:noHBand="0" w:noVBand="1"/>
      </w:tblPr>
      <w:tblGrid>
        <w:gridCol w:w="6374"/>
        <w:gridCol w:w="2693"/>
      </w:tblGrid>
      <w:tr w:rsidR="00255475" w:rsidRPr="00D93A13" w14:paraId="2468CFE4" w14:textId="77777777" w:rsidTr="00292CBF">
        <w:tc>
          <w:tcPr>
            <w:tcW w:w="6374" w:type="dxa"/>
          </w:tcPr>
          <w:p w14:paraId="591B1786" w14:textId="77777777" w:rsidR="00255475" w:rsidRPr="00D93A13" w:rsidRDefault="00255475" w:rsidP="00292CBF">
            <w:pPr>
              <w:ind w:right="70"/>
              <w:jc w:val="center"/>
              <w:rPr>
                <w:b/>
                <w:sz w:val="22"/>
                <w:szCs w:val="22"/>
                <w:lang w:val="sl-SI"/>
              </w:rPr>
            </w:pPr>
            <w:r w:rsidRPr="00D93A13">
              <w:rPr>
                <w:b/>
                <w:sz w:val="22"/>
                <w:szCs w:val="22"/>
                <w:lang w:val="sl-SI"/>
              </w:rPr>
              <w:t>Storitev</w:t>
            </w:r>
          </w:p>
          <w:p w14:paraId="7F624937" w14:textId="77777777" w:rsidR="00255475" w:rsidRPr="00D93A13" w:rsidRDefault="00255475" w:rsidP="00292CBF">
            <w:pPr>
              <w:ind w:right="70"/>
              <w:jc w:val="center"/>
              <w:rPr>
                <w:b/>
                <w:sz w:val="22"/>
                <w:szCs w:val="22"/>
                <w:lang w:val="sl-SI"/>
              </w:rPr>
            </w:pPr>
          </w:p>
        </w:tc>
        <w:tc>
          <w:tcPr>
            <w:tcW w:w="2693" w:type="dxa"/>
          </w:tcPr>
          <w:p w14:paraId="789FC581" w14:textId="77777777" w:rsidR="00255475" w:rsidRPr="00D93A13" w:rsidRDefault="00255475" w:rsidP="00292CBF">
            <w:pPr>
              <w:ind w:right="70"/>
              <w:jc w:val="center"/>
              <w:rPr>
                <w:b/>
                <w:sz w:val="22"/>
                <w:szCs w:val="22"/>
                <w:lang w:val="sl-SI"/>
              </w:rPr>
            </w:pPr>
            <w:r w:rsidRPr="00D93A13">
              <w:rPr>
                <w:b/>
                <w:sz w:val="22"/>
                <w:szCs w:val="22"/>
                <w:lang w:val="sl-SI"/>
              </w:rPr>
              <w:t>Višina plačila</w:t>
            </w:r>
          </w:p>
        </w:tc>
      </w:tr>
      <w:tr w:rsidR="00255475" w:rsidRPr="00D93A13" w14:paraId="0A03AFCF" w14:textId="77777777" w:rsidTr="00292CBF">
        <w:tc>
          <w:tcPr>
            <w:tcW w:w="6374" w:type="dxa"/>
          </w:tcPr>
          <w:p w14:paraId="63FC1233" w14:textId="77777777" w:rsidR="00255475" w:rsidRPr="00D93A13" w:rsidRDefault="00255475" w:rsidP="00292CBF">
            <w:pPr>
              <w:ind w:right="70"/>
              <w:jc w:val="both"/>
              <w:rPr>
                <w:sz w:val="22"/>
                <w:szCs w:val="22"/>
                <w:lang w:val="sl-SI"/>
              </w:rPr>
            </w:pPr>
            <w:r w:rsidRPr="00D93A13">
              <w:rPr>
                <w:sz w:val="22"/>
                <w:szCs w:val="22"/>
                <w:lang w:val="sl-SI"/>
              </w:rPr>
              <w:t>Izdelava Analize stanja, opredelitev ključnih prednosti občine in primerjave s primerljivimi turističnimi kraji</w:t>
            </w:r>
          </w:p>
        </w:tc>
        <w:tc>
          <w:tcPr>
            <w:tcW w:w="2693" w:type="dxa"/>
          </w:tcPr>
          <w:p w14:paraId="58532D74" w14:textId="77777777" w:rsidR="00255475" w:rsidRPr="00D93A13" w:rsidRDefault="00255475" w:rsidP="00292CBF">
            <w:pPr>
              <w:ind w:right="70"/>
              <w:jc w:val="center"/>
              <w:rPr>
                <w:sz w:val="22"/>
                <w:szCs w:val="22"/>
                <w:lang w:val="sl-SI"/>
              </w:rPr>
            </w:pPr>
            <w:r w:rsidRPr="00D93A13">
              <w:rPr>
                <w:sz w:val="22"/>
                <w:szCs w:val="22"/>
                <w:lang w:val="sl-SI"/>
              </w:rPr>
              <w:t>15 % pogodbene cene</w:t>
            </w:r>
          </w:p>
        </w:tc>
      </w:tr>
      <w:tr w:rsidR="00255475" w:rsidRPr="00D93A13" w14:paraId="003C6519" w14:textId="77777777" w:rsidTr="00292CBF">
        <w:tc>
          <w:tcPr>
            <w:tcW w:w="6374" w:type="dxa"/>
          </w:tcPr>
          <w:p w14:paraId="4A7C448E" w14:textId="77777777" w:rsidR="00255475" w:rsidRPr="00D93A13" w:rsidRDefault="00255475" w:rsidP="00292CBF">
            <w:pPr>
              <w:ind w:right="70"/>
              <w:jc w:val="both"/>
              <w:rPr>
                <w:sz w:val="22"/>
                <w:szCs w:val="22"/>
                <w:lang w:val="sl-SI"/>
              </w:rPr>
            </w:pPr>
            <w:r w:rsidRPr="00D93A13">
              <w:rPr>
                <w:sz w:val="22"/>
                <w:szCs w:val="22"/>
                <w:lang w:val="sl-SI"/>
              </w:rPr>
              <w:t>Izvedba delavnic z deležniki</w:t>
            </w:r>
          </w:p>
        </w:tc>
        <w:tc>
          <w:tcPr>
            <w:tcW w:w="2693" w:type="dxa"/>
          </w:tcPr>
          <w:p w14:paraId="1C5EE9CF" w14:textId="77777777" w:rsidR="00255475" w:rsidRPr="00D93A13" w:rsidRDefault="00255475" w:rsidP="00292CBF">
            <w:pPr>
              <w:ind w:right="70"/>
              <w:jc w:val="center"/>
              <w:rPr>
                <w:sz w:val="22"/>
                <w:szCs w:val="22"/>
                <w:lang w:val="sl-SI"/>
              </w:rPr>
            </w:pPr>
            <w:r w:rsidRPr="00D93A13">
              <w:rPr>
                <w:sz w:val="22"/>
                <w:szCs w:val="22"/>
                <w:lang w:val="sl-SI"/>
              </w:rPr>
              <w:t>10 % pogodbene cene</w:t>
            </w:r>
          </w:p>
        </w:tc>
      </w:tr>
      <w:tr w:rsidR="00255475" w:rsidRPr="00D93A13" w14:paraId="18A44A71" w14:textId="77777777" w:rsidTr="00292CBF">
        <w:tc>
          <w:tcPr>
            <w:tcW w:w="6374" w:type="dxa"/>
          </w:tcPr>
          <w:p w14:paraId="27FF1AB8" w14:textId="77777777" w:rsidR="00255475" w:rsidRPr="00D93A13" w:rsidRDefault="00255475" w:rsidP="00292CBF">
            <w:pPr>
              <w:ind w:right="70"/>
              <w:jc w:val="both"/>
              <w:rPr>
                <w:sz w:val="22"/>
                <w:szCs w:val="22"/>
                <w:lang w:val="sl-SI"/>
              </w:rPr>
            </w:pPr>
            <w:r w:rsidRPr="00D93A13">
              <w:rPr>
                <w:sz w:val="22"/>
                <w:szCs w:val="22"/>
                <w:lang w:val="sl-SI"/>
              </w:rPr>
              <w:t>Izdelava in predstavitev osnutka strategije in akcijskega načrta</w:t>
            </w:r>
          </w:p>
        </w:tc>
        <w:tc>
          <w:tcPr>
            <w:tcW w:w="2693" w:type="dxa"/>
          </w:tcPr>
          <w:p w14:paraId="00B0C5E3" w14:textId="77777777" w:rsidR="00255475" w:rsidRPr="00D93A13" w:rsidRDefault="00255475" w:rsidP="00292CBF">
            <w:pPr>
              <w:ind w:right="70"/>
              <w:jc w:val="center"/>
              <w:rPr>
                <w:sz w:val="22"/>
                <w:szCs w:val="22"/>
                <w:lang w:val="sl-SI"/>
              </w:rPr>
            </w:pPr>
            <w:r w:rsidRPr="00D93A13">
              <w:rPr>
                <w:sz w:val="22"/>
                <w:szCs w:val="22"/>
                <w:lang w:val="sl-SI"/>
              </w:rPr>
              <w:t>20 % pogodbene cene</w:t>
            </w:r>
          </w:p>
        </w:tc>
      </w:tr>
      <w:tr w:rsidR="00255475" w:rsidRPr="00D93A13" w14:paraId="58B1709F" w14:textId="77777777" w:rsidTr="00292CBF">
        <w:tc>
          <w:tcPr>
            <w:tcW w:w="6374" w:type="dxa"/>
          </w:tcPr>
          <w:p w14:paraId="71C894A2" w14:textId="77777777" w:rsidR="00255475" w:rsidRPr="00D93A13" w:rsidRDefault="00255475" w:rsidP="00292CBF">
            <w:pPr>
              <w:ind w:right="70"/>
              <w:jc w:val="both"/>
              <w:rPr>
                <w:sz w:val="22"/>
                <w:szCs w:val="22"/>
                <w:lang w:val="sl-SI"/>
              </w:rPr>
            </w:pPr>
            <w:r w:rsidRPr="00D93A13">
              <w:rPr>
                <w:sz w:val="22"/>
                <w:szCs w:val="22"/>
                <w:lang w:val="sl-SI"/>
              </w:rPr>
              <w:t>Izdelava končne strategije in akcijskega načrta</w:t>
            </w:r>
          </w:p>
        </w:tc>
        <w:tc>
          <w:tcPr>
            <w:tcW w:w="2693" w:type="dxa"/>
          </w:tcPr>
          <w:p w14:paraId="36FB106A" w14:textId="77777777" w:rsidR="00255475" w:rsidRPr="00D93A13" w:rsidRDefault="00255475" w:rsidP="00292CBF">
            <w:pPr>
              <w:ind w:right="70"/>
              <w:jc w:val="center"/>
              <w:rPr>
                <w:sz w:val="22"/>
                <w:szCs w:val="22"/>
                <w:lang w:val="sl-SI"/>
              </w:rPr>
            </w:pPr>
            <w:r w:rsidRPr="00D93A13">
              <w:rPr>
                <w:sz w:val="22"/>
                <w:szCs w:val="22"/>
                <w:lang w:val="sl-SI"/>
              </w:rPr>
              <w:t>50 % pogodbene cene</w:t>
            </w:r>
          </w:p>
        </w:tc>
      </w:tr>
      <w:tr w:rsidR="00255475" w:rsidRPr="00D93A13" w14:paraId="5C599650" w14:textId="77777777" w:rsidTr="00292CBF">
        <w:tc>
          <w:tcPr>
            <w:tcW w:w="6374" w:type="dxa"/>
          </w:tcPr>
          <w:p w14:paraId="2A3A73DB" w14:textId="77777777" w:rsidR="00255475" w:rsidRPr="00D93A13" w:rsidRDefault="00255475" w:rsidP="00292CBF">
            <w:pPr>
              <w:ind w:right="70"/>
              <w:jc w:val="both"/>
              <w:rPr>
                <w:sz w:val="22"/>
                <w:szCs w:val="22"/>
                <w:lang w:val="sl-SI"/>
              </w:rPr>
            </w:pPr>
            <w:r w:rsidRPr="00D93A13">
              <w:rPr>
                <w:sz w:val="22"/>
                <w:szCs w:val="22"/>
                <w:lang w:val="sl-SI"/>
              </w:rPr>
              <w:t>Predstavitev strategije naročniku, Občini Piran in Občinskemu svetu Občine Piran</w:t>
            </w:r>
          </w:p>
        </w:tc>
        <w:tc>
          <w:tcPr>
            <w:tcW w:w="2693" w:type="dxa"/>
          </w:tcPr>
          <w:p w14:paraId="1F7B6836" w14:textId="77777777" w:rsidR="00255475" w:rsidRPr="00D93A13" w:rsidRDefault="00255475" w:rsidP="00292CBF">
            <w:pPr>
              <w:ind w:right="70"/>
              <w:jc w:val="center"/>
              <w:rPr>
                <w:sz w:val="22"/>
                <w:szCs w:val="22"/>
                <w:lang w:val="sl-SI"/>
              </w:rPr>
            </w:pPr>
            <w:r w:rsidRPr="00D93A13">
              <w:rPr>
                <w:sz w:val="22"/>
                <w:szCs w:val="22"/>
                <w:lang w:val="sl-SI"/>
              </w:rPr>
              <w:t>5 % pogodbene cene</w:t>
            </w:r>
          </w:p>
        </w:tc>
      </w:tr>
      <w:tr w:rsidR="00255475" w:rsidRPr="00D93A13" w14:paraId="097153CB" w14:textId="77777777" w:rsidTr="00292CBF">
        <w:tc>
          <w:tcPr>
            <w:tcW w:w="6374" w:type="dxa"/>
          </w:tcPr>
          <w:p w14:paraId="73E86BD4" w14:textId="77777777" w:rsidR="00255475" w:rsidRPr="00D93A13" w:rsidRDefault="00255475" w:rsidP="00292CBF">
            <w:pPr>
              <w:ind w:right="70"/>
              <w:jc w:val="both"/>
              <w:rPr>
                <w:b/>
                <w:sz w:val="22"/>
                <w:szCs w:val="22"/>
                <w:lang w:val="sl-SI"/>
              </w:rPr>
            </w:pPr>
            <w:r w:rsidRPr="00D93A13">
              <w:rPr>
                <w:b/>
                <w:sz w:val="22"/>
                <w:szCs w:val="22"/>
                <w:lang w:val="sl-SI"/>
              </w:rPr>
              <w:t>Skupaj</w:t>
            </w:r>
          </w:p>
        </w:tc>
        <w:tc>
          <w:tcPr>
            <w:tcW w:w="2693" w:type="dxa"/>
          </w:tcPr>
          <w:p w14:paraId="367D8C04" w14:textId="77777777" w:rsidR="00255475" w:rsidRPr="00D93A13" w:rsidRDefault="00255475" w:rsidP="00292CBF">
            <w:pPr>
              <w:ind w:right="70"/>
              <w:jc w:val="center"/>
              <w:rPr>
                <w:b/>
                <w:sz w:val="22"/>
                <w:szCs w:val="22"/>
                <w:lang w:val="sl-SI"/>
              </w:rPr>
            </w:pPr>
            <w:r w:rsidRPr="00D93A13">
              <w:rPr>
                <w:b/>
                <w:sz w:val="22"/>
                <w:szCs w:val="22"/>
                <w:lang w:val="sl-SI"/>
              </w:rPr>
              <w:t>100 % pogodbene cene</w:t>
            </w:r>
          </w:p>
        </w:tc>
      </w:tr>
    </w:tbl>
    <w:p w14:paraId="5BA83A28" w14:textId="77777777" w:rsidR="00255475" w:rsidRPr="00D93A13" w:rsidRDefault="00255475" w:rsidP="00255475">
      <w:pPr>
        <w:ind w:right="70"/>
        <w:jc w:val="both"/>
        <w:rPr>
          <w:sz w:val="22"/>
          <w:szCs w:val="22"/>
          <w:lang w:val="sl-SI"/>
        </w:rPr>
      </w:pPr>
    </w:p>
    <w:p w14:paraId="5FCBFF33" w14:textId="77777777" w:rsidR="00255475" w:rsidRPr="00D93A13" w:rsidRDefault="00255475" w:rsidP="00255475">
      <w:pPr>
        <w:ind w:right="70"/>
        <w:jc w:val="both"/>
        <w:rPr>
          <w:sz w:val="22"/>
          <w:szCs w:val="22"/>
          <w:lang w:val="sl-SI"/>
        </w:rPr>
      </w:pPr>
      <w:r w:rsidRPr="00D93A13">
        <w:rPr>
          <w:sz w:val="22"/>
          <w:szCs w:val="22"/>
          <w:lang w:val="sl-SI"/>
        </w:rPr>
        <w:t>Rok za plačilo posameznega računa je 30.-ti dan po prejemu računa.</w:t>
      </w:r>
    </w:p>
    <w:p w14:paraId="300A2C3B" w14:textId="77777777" w:rsidR="00255475" w:rsidRPr="00D93A13" w:rsidRDefault="00255475" w:rsidP="00255475">
      <w:pPr>
        <w:ind w:right="70"/>
        <w:jc w:val="both"/>
        <w:rPr>
          <w:sz w:val="22"/>
          <w:szCs w:val="22"/>
          <w:lang w:val="sl-SI"/>
        </w:rPr>
      </w:pPr>
    </w:p>
    <w:p w14:paraId="114FB212" w14:textId="77777777" w:rsidR="00255475" w:rsidRPr="00D93A13" w:rsidRDefault="00255475" w:rsidP="00255475">
      <w:pPr>
        <w:widowControl w:val="0"/>
        <w:numPr>
          <w:ilvl w:val="0"/>
          <w:numId w:val="2"/>
        </w:numPr>
        <w:tabs>
          <w:tab w:val="num" w:pos="567"/>
        </w:tabs>
        <w:adjustRightInd w:val="0"/>
        <w:ind w:left="567" w:hanging="567"/>
        <w:jc w:val="both"/>
        <w:textAlignment w:val="baseline"/>
        <w:rPr>
          <w:b/>
          <w:sz w:val="22"/>
          <w:szCs w:val="22"/>
          <w:lang w:val="sl-SI"/>
        </w:rPr>
      </w:pPr>
      <w:r w:rsidRPr="00D93A13">
        <w:rPr>
          <w:b/>
          <w:sz w:val="22"/>
          <w:szCs w:val="22"/>
          <w:lang w:val="sl-SI"/>
        </w:rPr>
        <w:t>ROKI</w:t>
      </w:r>
    </w:p>
    <w:p w14:paraId="396F1FD3" w14:textId="77777777" w:rsidR="00255475" w:rsidRPr="00D93A13" w:rsidRDefault="00255475" w:rsidP="00255475">
      <w:pPr>
        <w:widowControl w:val="0"/>
        <w:numPr>
          <w:ilvl w:val="0"/>
          <w:numId w:val="3"/>
        </w:numPr>
        <w:adjustRightInd w:val="0"/>
        <w:jc w:val="center"/>
        <w:textAlignment w:val="baseline"/>
        <w:rPr>
          <w:sz w:val="22"/>
          <w:szCs w:val="22"/>
          <w:lang w:val="sl-SI"/>
        </w:rPr>
      </w:pPr>
      <w:r w:rsidRPr="00D93A13">
        <w:rPr>
          <w:sz w:val="22"/>
          <w:szCs w:val="22"/>
          <w:lang w:val="sl-SI"/>
        </w:rPr>
        <w:t>člen</w:t>
      </w:r>
    </w:p>
    <w:p w14:paraId="7724BFD6" w14:textId="77777777" w:rsidR="00255475" w:rsidRPr="00D93A13" w:rsidRDefault="00255475" w:rsidP="00255475">
      <w:pPr>
        <w:widowControl w:val="0"/>
        <w:adjustRightInd w:val="0"/>
        <w:jc w:val="both"/>
        <w:textAlignment w:val="baseline"/>
        <w:rPr>
          <w:sz w:val="22"/>
          <w:szCs w:val="22"/>
          <w:lang w:val="sl-SI"/>
        </w:rPr>
      </w:pPr>
    </w:p>
    <w:p w14:paraId="57E05AF1" w14:textId="77777777" w:rsidR="00255475" w:rsidRPr="00D93A13" w:rsidRDefault="00255475" w:rsidP="00255475">
      <w:pPr>
        <w:ind w:right="70"/>
        <w:jc w:val="both"/>
        <w:rPr>
          <w:sz w:val="22"/>
          <w:szCs w:val="22"/>
          <w:lang w:val="sl-SI"/>
        </w:rPr>
      </w:pPr>
      <w:r w:rsidRPr="00D93A13">
        <w:rPr>
          <w:sz w:val="22"/>
          <w:szCs w:val="22"/>
          <w:lang w:val="sl-SI"/>
        </w:rPr>
        <w:t>Izvajalec se obvezuje pričeti z izvedbo storitev takoj po obojestranskem podpisu pogodbe.  Posamezni roki za izvedbo storitev so naslednji:</w:t>
      </w:r>
    </w:p>
    <w:p w14:paraId="550DC676" w14:textId="77777777" w:rsidR="00255475" w:rsidRPr="00C32940" w:rsidRDefault="00255475" w:rsidP="00255475">
      <w:pPr>
        <w:pStyle w:val="Odstavekseznama"/>
        <w:numPr>
          <w:ilvl w:val="0"/>
          <w:numId w:val="6"/>
        </w:numPr>
        <w:ind w:right="68"/>
        <w:jc w:val="both"/>
        <w:rPr>
          <w:sz w:val="22"/>
          <w:szCs w:val="22"/>
          <w:lang w:val="sl-SI"/>
        </w:rPr>
      </w:pPr>
      <w:r w:rsidRPr="00C32940">
        <w:rPr>
          <w:sz w:val="22"/>
          <w:szCs w:val="22"/>
          <w:lang w:val="sl-SI"/>
        </w:rPr>
        <w:t>Izdelava Analize stanja, opredelitev ključnih prednosti občine in primerjave s primerljivimi turističnimi kraji: do 31. 12. 2024;</w:t>
      </w:r>
    </w:p>
    <w:p w14:paraId="0C8380D3" w14:textId="77777777" w:rsidR="00255475" w:rsidRPr="00C66B9A" w:rsidRDefault="00255475" w:rsidP="00255475">
      <w:pPr>
        <w:pStyle w:val="Odstavekseznama"/>
        <w:numPr>
          <w:ilvl w:val="0"/>
          <w:numId w:val="6"/>
        </w:numPr>
        <w:ind w:right="68"/>
        <w:jc w:val="both"/>
        <w:rPr>
          <w:sz w:val="22"/>
          <w:szCs w:val="22"/>
          <w:lang w:val="sl-SI"/>
        </w:rPr>
      </w:pPr>
      <w:r w:rsidRPr="00C66B9A">
        <w:rPr>
          <w:sz w:val="22"/>
          <w:szCs w:val="22"/>
          <w:lang w:val="sl-SI"/>
        </w:rPr>
        <w:t xml:space="preserve">Izvedba delavnic z deležniki: do </w:t>
      </w:r>
      <w:r>
        <w:rPr>
          <w:sz w:val="22"/>
          <w:szCs w:val="22"/>
          <w:lang w:val="sl-SI"/>
        </w:rPr>
        <w:t>15</w:t>
      </w:r>
      <w:r w:rsidRPr="00C66B9A">
        <w:rPr>
          <w:sz w:val="22"/>
          <w:szCs w:val="22"/>
          <w:lang w:val="sl-SI"/>
        </w:rPr>
        <w:t>. 3. 2025;</w:t>
      </w:r>
    </w:p>
    <w:p w14:paraId="2BF1DDF8" w14:textId="77777777" w:rsidR="00255475" w:rsidRPr="00BD354F" w:rsidRDefault="00255475" w:rsidP="00255475">
      <w:pPr>
        <w:pStyle w:val="Odstavekseznama"/>
        <w:numPr>
          <w:ilvl w:val="0"/>
          <w:numId w:val="6"/>
        </w:numPr>
        <w:ind w:right="68"/>
        <w:jc w:val="both"/>
        <w:rPr>
          <w:sz w:val="22"/>
          <w:szCs w:val="22"/>
          <w:lang w:val="sl-SI"/>
        </w:rPr>
      </w:pPr>
      <w:r w:rsidRPr="00BD354F">
        <w:rPr>
          <w:sz w:val="22"/>
          <w:szCs w:val="22"/>
          <w:lang w:val="sl-SI"/>
        </w:rPr>
        <w:t>Izdelava in predstavitev osnutka strategije in akcijskega načrta: do 3</w:t>
      </w:r>
      <w:r>
        <w:rPr>
          <w:sz w:val="22"/>
          <w:szCs w:val="22"/>
          <w:lang w:val="sl-SI"/>
        </w:rPr>
        <w:t>0</w:t>
      </w:r>
      <w:r w:rsidRPr="00BD354F">
        <w:rPr>
          <w:sz w:val="22"/>
          <w:szCs w:val="22"/>
          <w:lang w:val="sl-SI"/>
        </w:rPr>
        <w:t xml:space="preserve">. </w:t>
      </w:r>
      <w:r>
        <w:rPr>
          <w:sz w:val="22"/>
          <w:szCs w:val="22"/>
          <w:lang w:val="sl-SI"/>
        </w:rPr>
        <w:t>4</w:t>
      </w:r>
      <w:r w:rsidRPr="00BD354F">
        <w:rPr>
          <w:sz w:val="22"/>
          <w:szCs w:val="22"/>
          <w:lang w:val="sl-SI"/>
        </w:rPr>
        <w:t>. 2025;</w:t>
      </w:r>
    </w:p>
    <w:p w14:paraId="78DD3939" w14:textId="77777777" w:rsidR="00255475" w:rsidRPr="00BD354F" w:rsidRDefault="00255475" w:rsidP="00255475">
      <w:pPr>
        <w:pStyle w:val="Odstavekseznama"/>
        <w:numPr>
          <w:ilvl w:val="0"/>
          <w:numId w:val="6"/>
        </w:numPr>
        <w:ind w:right="68"/>
        <w:jc w:val="both"/>
        <w:rPr>
          <w:sz w:val="22"/>
          <w:szCs w:val="22"/>
          <w:lang w:val="sl-SI"/>
        </w:rPr>
      </w:pPr>
      <w:r w:rsidRPr="00BD354F">
        <w:rPr>
          <w:sz w:val="22"/>
          <w:szCs w:val="22"/>
          <w:lang w:val="sl-SI"/>
        </w:rPr>
        <w:t>Izdelava končne strategije in akcijskega načrta: do 31. 7. 2025;</w:t>
      </w:r>
    </w:p>
    <w:p w14:paraId="59E94082" w14:textId="77777777" w:rsidR="00255475" w:rsidRPr="00BD354F" w:rsidRDefault="00255475" w:rsidP="00255475">
      <w:pPr>
        <w:pStyle w:val="Odstavekseznama"/>
        <w:numPr>
          <w:ilvl w:val="0"/>
          <w:numId w:val="6"/>
        </w:numPr>
        <w:ind w:right="68"/>
        <w:jc w:val="both"/>
        <w:rPr>
          <w:sz w:val="22"/>
          <w:szCs w:val="22"/>
          <w:lang w:val="sl-SI"/>
        </w:rPr>
      </w:pPr>
      <w:r w:rsidRPr="00BD354F">
        <w:rPr>
          <w:sz w:val="22"/>
          <w:szCs w:val="22"/>
          <w:lang w:val="sl-SI"/>
        </w:rPr>
        <w:t>Predstavitev strategije naročniku in Občinskemu svetu Občine Piran: do 31. 8. 2025.</w:t>
      </w:r>
    </w:p>
    <w:p w14:paraId="645C9E5B" w14:textId="77777777" w:rsidR="00255475" w:rsidRDefault="00255475" w:rsidP="00255475">
      <w:pPr>
        <w:ind w:right="70"/>
        <w:jc w:val="both"/>
        <w:rPr>
          <w:sz w:val="22"/>
          <w:szCs w:val="22"/>
          <w:lang w:val="sl-SI"/>
        </w:rPr>
      </w:pPr>
    </w:p>
    <w:p w14:paraId="5033EED0" w14:textId="77777777" w:rsidR="00255475" w:rsidRPr="00AA66FE" w:rsidRDefault="00255475" w:rsidP="00255475">
      <w:pPr>
        <w:ind w:right="70"/>
        <w:jc w:val="both"/>
        <w:rPr>
          <w:sz w:val="22"/>
          <w:szCs w:val="22"/>
          <w:lang w:val="sl-SI"/>
        </w:rPr>
      </w:pPr>
      <w:r w:rsidRPr="00AA66FE">
        <w:rPr>
          <w:sz w:val="22"/>
          <w:szCs w:val="22"/>
          <w:lang w:val="sl-SI"/>
        </w:rPr>
        <w:t>Pogodbeni rok</w:t>
      </w:r>
      <w:r>
        <w:rPr>
          <w:sz w:val="22"/>
          <w:szCs w:val="22"/>
          <w:lang w:val="sl-SI"/>
        </w:rPr>
        <w:t>i</w:t>
      </w:r>
      <w:r w:rsidRPr="00AA66FE">
        <w:rPr>
          <w:sz w:val="22"/>
          <w:szCs w:val="22"/>
          <w:lang w:val="sl-SI"/>
        </w:rPr>
        <w:t xml:space="preserve"> se lahko podaljša</w:t>
      </w:r>
      <w:r>
        <w:rPr>
          <w:sz w:val="22"/>
          <w:szCs w:val="22"/>
          <w:lang w:val="sl-SI"/>
        </w:rPr>
        <w:t>jo</w:t>
      </w:r>
      <w:r w:rsidRPr="00AA66FE">
        <w:rPr>
          <w:sz w:val="22"/>
          <w:szCs w:val="22"/>
          <w:lang w:val="sl-SI"/>
        </w:rPr>
        <w:t xml:space="preserve"> sporazumno z naročnikom.</w:t>
      </w:r>
    </w:p>
    <w:p w14:paraId="735D6EA9" w14:textId="77777777" w:rsidR="00255475" w:rsidRPr="00AA66FE" w:rsidRDefault="00255475" w:rsidP="00255475">
      <w:pPr>
        <w:ind w:right="70"/>
        <w:jc w:val="both"/>
        <w:rPr>
          <w:sz w:val="22"/>
          <w:szCs w:val="22"/>
          <w:lang w:val="sl-SI"/>
        </w:rPr>
      </w:pPr>
    </w:p>
    <w:p w14:paraId="626B4613" w14:textId="77777777" w:rsidR="00255475" w:rsidRPr="00AA66FE" w:rsidRDefault="00255475" w:rsidP="00255475">
      <w:pPr>
        <w:pStyle w:val="Odstavekseznama"/>
        <w:numPr>
          <w:ilvl w:val="0"/>
          <w:numId w:val="4"/>
        </w:numPr>
        <w:tabs>
          <w:tab w:val="clear" w:pos="1080"/>
          <w:tab w:val="num" w:pos="360"/>
        </w:tabs>
        <w:ind w:hanging="1080"/>
        <w:contextualSpacing w:val="0"/>
        <w:jc w:val="both"/>
        <w:rPr>
          <w:b/>
          <w:sz w:val="22"/>
          <w:szCs w:val="22"/>
          <w:lang w:val="sl-SI"/>
        </w:rPr>
      </w:pPr>
      <w:r w:rsidRPr="00AA66FE">
        <w:rPr>
          <w:b/>
          <w:sz w:val="22"/>
          <w:szCs w:val="22"/>
          <w:lang w:val="sl-SI"/>
        </w:rPr>
        <w:t>PREVZEM DOKUMENTACIJE</w:t>
      </w:r>
    </w:p>
    <w:p w14:paraId="486C2A55"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78A0DA23" w14:textId="77777777" w:rsidR="00255475" w:rsidRPr="00AA66FE" w:rsidRDefault="00255475" w:rsidP="00255475">
      <w:pPr>
        <w:ind w:right="70"/>
        <w:rPr>
          <w:sz w:val="22"/>
          <w:szCs w:val="22"/>
          <w:lang w:val="sl-SI"/>
        </w:rPr>
      </w:pPr>
    </w:p>
    <w:p w14:paraId="4DDD7A0F" w14:textId="77777777" w:rsidR="00255475" w:rsidRDefault="00255475" w:rsidP="00255475">
      <w:pPr>
        <w:tabs>
          <w:tab w:val="left" w:pos="284"/>
        </w:tabs>
        <w:jc w:val="both"/>
        <w:rPr>
          <w:sz w:val="22"/>
          <w:szCs w:val="22"/>
          <w:lang w:val="sl-SI"/>
        </w:rPr>
      </w:pPr>
      <w:r w:rsidRPr="00AA66FE">
        <w:rPr>
          <w:sz w:val="22"/>
          <w:szCs w:val="22"/>
          <w:lang w:val="sl-SI"/>
        </w:rPr>
        <w:t>Šteje se, da je naročnik prevzel</w:t>
      </w:r>
      <w:r>
        <w:rPr>
          <w:sz w:val="22"/>
          <w:szCs w:val="22"/>
          <w:lang w:val="sl-SI"/>
        </w:rPr>
        <w:t xml:space="preserve"> posamezno dokumentacijo </w:t>
      </w:r>
      <w:r w:rsidRPr="00AA66FE">
        <w:rPr>
          <w:sz w:val="22"/>
          <w:szCs w:val="22"/>
          <w:lang w:val="sl-SI"/>
        </w:rPr>
        <w:t>takrat, ko je izvajalcu pisno potrdil (po navadni ali elektronski pošti), da je dokument</w:t>
      </w:r>
      <w:r>
        <w:rPr>
          <w:sz w:val="22"/>
          <w:szCs w:val="22"/>
          <w:lang w:val="sl-SI"/>
        </w:rPr>
        <w:t>acija</w:t>
      </w:r>
      <w:r w:rsidRPr="00AA66FE">
        <w:rPr>
          <w:sz w:val="22"/>
          <w:szCs w:val="22"/>
          <w:lang w:val="sl-SI"/>
        </w:rPr>
        <w:t xml:space="preserve"> izdelana tako, kot je to dogovorjeno s pogodbo. </w:t>
      </w:r>
      <w:r w:rsidRPr="00D93A13">
        <w:rPr>
          <w:sz w:val="22"/>
          <w:szCs w:val="22"/>
          <w:lang w:val="sl-SI"/>
        </w:rPr>
        <w:lastRenderedPageBreak/>
        <w:t>Enako se šteje, da je naročnik prevzel posamezno dokumentacijo tudi v primeru, da v roku 15 delovnih dni od sprejema, izvajalcu ne sporoči pisnih pripomb.</w:t>
      </w:r>
    </w:p>
    <w:p w14:paraId="44A06957" w14:textId="77777777" w:rsidR="00255475" w:rsidRPr="00AA66FE" w:rsidRDefault="00255475" w:rsidP="00255475">
      <w:pPr>
        <w:tabs>
          <w:tab w:val="left" w:pos="284"/>
        </w:tabs>
        <w:jc w:val="both"/>
        <w:rPr>
          <w:sz w:val="22"/>
          <w:szCs w:val="22"/>
          <w:lang w:val="sl-SI"/>
        </w:rPr>
      </w:pPr>
    </w:p>
    <w:p w14:paraId="58F60AEA" w14:textId="77777777" w:rsidR="00255475" w:rsidRPr="00AA66FE" w:rsidRDefault="00255475" w:rsidP="00255475">
      <w:pPr>
        <w:pStyle w:val="Odstavekseznama"/>
        <w:numPr>
          <w:ilvl w:val="0"/>
          <w:numId w:val="4"/>
        </w:numPr>
        <w:ind w:hanging="1080"/>
        <w:contextualSpacing w:val="0"/>
        <w:jc w:val="both"/>
        <w:rPr>
          <w:b/>
          <w:sz w:val="22"/>
          <w:szCs w:val="22"/>
          <w:lang w:val="sl-SI"/>
        </w:rPr>
      </w:pPr>
      <w:r w:rsidRPr="00AA66FE">
        <w:rPr>
          <w:b/>
          <w:sz w:val="22"/>
          <w:szCs w:val="22"/>
          <w:lang w:val="sl-SI"/>
        </w:rPr>
        <w:t>POGODBENA KAZEN</w:t>
      </w:r>
    </w:p>
    <w:p w14:paraId="720DAAD1"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115EFEC7" w14:textId="77777777" w:rsidR="00255475" w:rsidRPr="00AA66FE" w:rsidRDefault="00255475" w:rsidP="00255475">
      <w:pPr>
        <w:ind w:right="70"/>
        <w:jc w:val="both"/>
        <w:rPr>
          <w:sz w:val="22"/>
          <w:szCs w:val="22"/>
          <w:lang w:val="sl-SI"/>
        </w:rPr>
      </w:pPr>
    </w:p>
    <w:p w14:paraId="0460CCAC" w14:textId="77777777" w:rsidR="00255475" w:rsidRPr="00AA66FE" w:rsidRDefault="00255475" w:rsidP="00255475">
      <w:pPr>
        <w:ind w:right="70"/>
        <w:jc w:val="both"/>
        <w:rPr>
          <w:sz w:val="22"/>
          <w:szCs w:val="22"/>
          <w:lang w:val="sl-SI"/>
        </w:rPr>
      </w:pPr>
      <w:r w:rsidRPr="00AA66FE">
        <w:rPr>
          <w:sz w:val="22"/>
          <w:szCs w:val="22"/>
          <w:lang w:val="sl-SI"/>
        </w:rPr>
        <w:t>V primeru, da izvajalec po svoji krivdi zamuja z dokončanjem del, se zaveže plačati pogodbeno kazen v višini 0,5% celotne obračunske pogodbene vrednosti za vsak dan zamude, vendar ne več kot 10 % celotne pogodbene vrednosti.</w:t>
      </w:r>
    </w:p>
    <w:p w14:paraId="109894B1" w14:textId="77777777" w:rsidR="00255475" w:rsidRPr="00AA66FE" w:rsidRDefault="00255475" w:rsidP="00255475">
      <w:pPr>
        <w:ind w:right="70"/>
        <w:jc w:val="both"/>
        <w:rPr>
          <w:sz w:val="22"/>
          <w:szCs w:val="22"/>
          <w:lang w:val="sl-SI"/>
        </w:rPr>
      </w:pPr>
    </w:p>
    <w:p w14:paraId="488CF23D" w14:textId="77777777" w:rsidR="00255475" w:rsidRPr="00AA66FE" w:rsidRDefault="00255475" w:rsidP="00255475">
      <w:pPr>
        <w:ind w:right="70"/>
        <w:jc w:val="both"/>
        <w:rPr>
          <w:sz w:val="22"/>
          <w:szCs w:val="22"/>
          <w:lang w:val="sl-SI"/>
        </w:rPr>
      </w:pPr>
      <w:r w:rsidRPr="00AA66FE">
        <w:rPr>
          <w:sz w:val="22"/>
          <w:szCs w:val="22"/>
          <w:lang w:val="sl-SI"/>
        </w:rPr>
        <w:t xml:space="preserve">Če izvajalec ne izvrši pogodbene obveze v dogovorjeni kvaliteti oziroma z napako v </w:t>
      </w:r>
      <w:r>
        <w:rPr>
          <w:sz w:val="22"/>
          <w:szCs w:val="22"/>
          <w:lang w:val="sl-SI"/>
        </w:rPr>
        <w:t>strategiji</w:t>
      </w:r>
      <w:r w:rsidRPr="00AA66FE">
        <w:rPr>
          <w:sz w:val="22"/>
          <w:szCs w:val="22"/>
          <w:lang w:val="sl-SI"/>
        </w:rPr>
        <w:t xml:space="preserve"> ter s tem povzroči škodo naročniku, mu naročnik celotno povzročeno škodo zaračuna.</w:t>
      </w:r>
    </w:p>
    <w:p w14:paraId="6235E0E1" w14:textId="77777777" w:rsidR="00255475" w:rsidRPr="00AA66FE" w:rsidRDefault="00255475" w:rsidP="00255475">
      <w:pPr>
        <w:ind w:right="70"/>
        <w:jc w:val="both"/>
        <w:rPr>
          <w:sz w:val="22"/>
          <w:szCs w:val="22"/>
          <w:lang w:val="sl-SI"/>
        </w:rPr>
      </w:pPr>
    </w:p>
    <w:p w14:paraId="480105F5" w14:textId="77777777" w:rsidR="00255475" w:rsidRPr="00AA66FE" w:rsidRDefault="00255475" w:rsidP="00255475">
      <w:pPr>
        <w:ind w:right="70"/>
        <w:jc w:val="both"/>
        <w:rPr>
          <w:sz w:val="22"/>
          <w:szCs w:val="22"/>
          <w:lang w:val="sl-SI"/>
        </w:rPr>
      </w:pPr>
      <w:r w:rsidRPr="00AA66FE">
        <w:rPr>
          <w:sz w:val="22"/>
          <w:szCs w:val="22"/>
          <w:lang w:val="sl-SI"/>
        </w:rPr>
        <w:t>Če pride do prekinitve pogodbenega dela na zahtevo naročnika, pripravi izvajalec poročilo o do tedaj opravljenem delu, ki ga potrdi naročnikov odgovorni predstavnik. Naročnik prizna izvajalcu do tedaj nastale stroške v zvezi z izvajanjem</w:t>
      </w:r>
      <w:r>
        <w:rPr>
          <w:sz w:val="22"/>
          <w:szCs w:val="22"/>
          <w:lang w:val="sl-SI"/>
        </w:rPr>
        <w:t xml:space="preserve"> pogodbenih</w:t>
      </w:r>
      <w:r w:rsidRPr="00AA66FE">
        <w:rPr>
          <w:sz w:val="22"/>
          <w:szCs w:val="22"/>
          <w:lang w:val="sl-SI"/>
        </w:rPr>
        <w:t xml:space="preserve"> del, in sicer sorazmerno opravljenemu delu in pogodbenemu znesku.</w:t>
      </w:r>
    </w:p>
    <w:p w14:paraId="6A4E6942" w14:textId="77777777" w:rsidR="00255475" w:rsidRPr="00AA66FE" w:rsidRDefault="00255475" w:rsidP="00255475">
      <w:pPr>
        <w:ind w:right="70"/>
        <w:jc w:val="both"/>
        <w:rPr>
          <w:sz w:val="22"/>
          <w:szCs w:val="22"/>
          <w:lang w:val="sl-SI"/>
        </w:rPr>
      </w:pPr>
    </w:p>
    <w:p w14:paraId="5D290056"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08FECAA6" w14:textId="77777777" w:rsidR="00255475" w:rsidRPr="00AA66FE" w:rsidRDefault="00255475" w:rsidP="00255475">
      <w:pPr>
        <w:ind w:right="70"/>
        <w:jc w:val="center"/>
        <w:rPr>
          <w:sz w:val="22"/>
          <w:szCs w:val="22"/>
          <w:lang w:val="sl-SI"/>
        </w:rPr>
      </w:pPr>
    </w:p>
    <w:p w14:paraId="31B0E8E5" w14:textId="77777777" w:rsidR="00255475" w:rsidRPr="00AA66FE" w:rsidRDefault="00255475" w:rsidP="00255475">
      <w:pPr>
        <w:ind w:right="70"/>
        <w:jc w:val="both"/>
        <w:rPr>
          <w:sz w:val="22"/>
          <w:szCs w:val="22"/>
          <w:lang w:val="sl-SI"/>
        </w:rPr>
      </w:pPr>
      <w:r w:rsidRPr="00AA66FE">
        <w:rPr>
          <w:sz w:val="22"/>
          <w:szCs w:val="22"/>
          <w:lang w:val="sl-SI"/>
        </w:rPr>
        <w:t>Če naročniku zaradi zamude izvajalca z izvedbo nastane škoda, ki presega vrednost pogodbene kazni, ima naročnik pravico do povrnitve vse škode nad zneskom pogodbene kazni.</w:t>
      </w:r>
    </w:p>
    <w:p w14:paraId="6AE36192" w14:textId="77777777" w:rsidR="00255475" w:rsidRPr="00AA66FE" w:rsidRDefault="00255475" w:rsidP="00255475">
      <w:pPr>
        <w:ind w:right="70"/>
        <w:jc w:val="both"/>
        <w:rPr>
          <w:sz w:val="22"/>
          <w:szCs w:val="22"/>
          <w:lang w:val="sl-SI"/>
        </w:rPr>
      </w:pPr>
    </w:p>
    <w:p w14:paraId="302309B6" w14:textId="77777777" w:rsidR="00255475" w:rsidRPr="00AA66FE" w:rsidRDefault="00255475" w:rsidP="00255475">
      <w:pPr>
        <w:pStyle w:val="Odstavekseznama"/>
        <w:numPr>
          <w:ilvl w:val="0"/>
          <w:numId w:val="4"/>
        </w:numPr>
        <w:ind w:hanging="1080"/>
        <w:contextualSpacing w:val="0"/>
        <w:jc w:val="both"/>
        <w:rPr>
          <w:b/>
          <w:sz w:val="22"/>
          <w:szCs w:val="22"/>
          <w:lang w:val="sl-SI"/>
        </w:rPr>
      </w:pPr>
      <w:r w:rsidRPr="00AA66FE">
        <w:rPr>
          <w:b/>
          <w:sz w:val="22"/>
          <w:szCs w:val="22"/>
          <w:lang w:val="sl-SI"/>
        </w:rPr>
        <w:t>GARANCIJA</w:t>
      </w:r>
    </w:p>
    <w:p w14:paraId="4B3865B5" w14:textId="77777777" w:rsidR="00255475" w:rsidRPr="00AA66FE" w:rsidRDefault="00255475" w:rsidP="00255475">
      <w:pPr>
        <w:pStyle w:val="Odstavekseznama"/>
        <w:numPr>
          <w:ilvl w:val="0"/>
          <w:numId w:val="3"/>
        </w:numPr>
        <w:ind w:right="70"/>
        <w:contextualSpacing w:val="0"/>
        <w:jc w:val="center"/>
        <w:rPr>
          <w:sz w:val="22"/>
          <w:szCs w:val="22"/>
          <w:lang w:val="sl-SI"/>
        </w:rPr>
      </w:pPr>
      <w:bookmarkStart w:id="7" w:name="_Hlk166602593"/>
      <w:r w:rsidRPr="00AA66FE">
        <w:rPr>
          <w:sz w:val="22"/>
          <w:szCs w:val="22"/>
          <w:lang w:val="sl-SI"/>
        </w:rPr>
        <w:t>člen</w:t>
      </w:r>
    </w:p>
    <w:bookmarkEnd w:id="7"/>
    <w:p w14:paraId="4DA29B62" w14:textId="77777777" w:rsidR="00255475" w:rsidRDefault="00255475" w:rsidP="00255475">
      <w:pPr>
        <w:ind w:right="70"/>
        <w:jc w:val="both"/>
        <w:rPr>
          <w:bCs/>
          <w:sz w:val="22"/>
          <w:szCs w:val="22"/>
          <w:lang w:val="sl-SI"/>
        </w:rPr>
      </w:pPr>
    </w:p>
    <w:p w14:paraId="722FD524" w14:textId="77777777" w:rsidR="00255475" w:rsidRPr="0024416B" w:rsidRDefault="00255475" w:rsidP="00255475">
      <w:pPr>
        <w:widowControl w:val="0"/>
        <w:adjustRightInd w:val="0"/>
        <w:jc w:val="both"/>
        <w:textAlignment w:val="baseline"/>
        <w:rPr>
          <w:color w:val="000000" w:themeColor="text1"/>
          <w:sz w:val="22"/>
          <w:szCs w:val="22"/>
          <w:lang w:val="sl-SI"/>
        </w:rPr>
      </w:pPr>
      <w:r w:rsidRPr="00D93A13">
        <w:rPr>
          <w:color w:val="000000" w:themeColor="text1"/>
          <w:sz w:val="22"/>
          <w:szCs w:val="22"/>
          <w:lang w:val="sl-SI"/>
        </w:rPr>
        <w:t>Izvajalec se zavezuje naročniku izročiti finančno zavarovanje za dobro izvedbo pogodbenih obveznosti v obliki bianco menice z menično izjavo, v višini 10 % pogodbene vrednosti z vključenim DDV. Zavarovanje za dobro izvedbo pogodbenih obveznosti pokriva tudi pravočasnost izvedbe.</w:t>
      </w:r>
    </w:p>
    <w:p w14:paraId="3010BE6A" w14:textId="77777777" w:rsidR="00255475" w:rsidRPr="0089736A" w:rsidRDefault="00255475" w:rsidP="00255475">
      <w:pPr>
        <w:widowControl w:val="0"/>
        <w:adjustRightInd w:val="0"/>
        <w:jc w:val="both"/>
        <w:textAlignment w:val="baseline"/>
        <w:rPr>
          <w:sz w:val="22"/>
          <w:szCs w:val="22"/>
          <w:lang w:val="sl-SI"/>
        </w:rPr>
      </w:pPr>
    </w:p>
    <w:p w14:paraId="0D65B790" w14:textId="77777777" w:rsidR="00255475" w:rsidRPr="0089736A" w:rsidRDefault="00255475" w:rsidP="00255475">
      <w:pPr>
        <w:widowControl w:val="0"/>
        <w:adjustRightInd w:val="0"/>
        <w:jc w:val="both"/>
        <w:textAlignment w:val="baseline"/>
        <w:rPr>
          <w:sz w:val="22"/>
          <w:szCs w:val="22"/>
          <w:lang w:val="sl-SI"/>
        </w:rPr>
      </w:pPr>
      <w:r w:rsidRPr="0024416B">
        <w:rPr>
          <w:sz w:val="22"/>
          <w:szCs w:val="22"/>
          <w:lang w:val="sl-SI"/>
        </w:rPr>
        <w:t xml:space="preserve">Veljavnost </w:t>
      </w:r>
      <w:r w:rsidRPr="00DB056A">
        <w:rPr>
          <w:sz w:val="22"/>
          <w:szCs w:val="22"/>
          <w:lang w:val="sl-SI"/>
        </w:rPr>
        <w:t>finančn</w:t>
      </w:r>
      <w:r>
        <w:rPr>
          <w:sz w:val="22"/>
          <w:szCs w:val="22"/>
          <w:lang w:val="sl-SI"/>
        </w:rPr>
        <w:t>ega</w:t>
      </w:r>
      <w:r w:rsidRPr="00DB056A">
        <w:rPr>
          <w:sz w:val="22"/>
          <w:szCs w:val="22"/>
          <w:lang w:val="sl-SI"/>
        </w:rPr>
        <w:t xml:space="preserve"> zavarovanj</w:t>
      </w:r>
      <w:r>
        <w:rPr>
          <w:sz w:val="22"/>
          <w:szCs w:val="22"/>
          <w:lang w:val="sl-SI"/>
        </w:rPr>
        <w:t>a</w:t>
      </w:r>
      <w:r w:rsidRPr="00DB056A">
        <w:rPr>
          <w:sz w:val="22"/>
          <w:szCs w:val="22"/>
          <w:lang w:val="sl-SI"/>
        </w:rPr>
        <w:t xml:space="preserve"> za dobro izvedbo pogodbenih obveznosti </w:t>
      </w:r>
      <w:r w:rsidRPr="0024416B">
        <w:rPr>
          <w:sz w:val="22"/>
          <w:szCs w:val="22"/>
          <w:lang w:val="sl-SI"/>
        </w:rPr>
        <w:t>mora biti še dva meseca po preteku roka za dokončno izvedbo</w:t>
      </w:r>
      <w:r>
        <w:rPr>
          <w:sz w:val="22"/>
          <w:szCs w:val="22"/>
          <w:lang w:val="sl-SI"/>
        </w:rPr>
        <w:t xml:space="preserve"> storitve.</w:t>
      </w:r>
      <w:r w:rsidRPr="0024416B">
        <w:rPr>
          <w:sz w:val="22"/>
          <w:szCs w:val="22"/>
          <w:lang w:val="sl-SI"/>
        </w:rPr>
        <w:t xml:space="preserve"> </w:t>
      </w:r>
      <w:r w:rsidRPr="0089736A">
        <w:rPr>
          <w:sz w:val="22"/>
          <w:szCs w:val="22"/>
          <w:lang w:val="sl-SI"/>
        </w:rPr>
        <w:t xml:space="preserve">Če se med trajanjem izvedbe pogodbe spremenijo roki za izvedbo del, kvaliteta in količina, se mora temu ustrezno spremeniti tudi </w:t>
      </w:r>
      <w:r>
        <w:rPr>
          <w:sz w:val="22"/>
          <w:szCs w:val="22"/>
          <w:lang w:val="sl-SI"/>
        </w:rPr>
        <w:t>finančno zavarovanje</w:t>
      </w:r>
      <w:r w:rsidRPr="0089736A">
        <w:rPr>
          <w:sz w:val="22"/>
          <w:szCs w:val="22"/>
          <w:lang w:val="sl-SI"/>
        </w:rPr>
        <w:t xml:space="preserve"> oziroma podaljšati nje</w:t>
      </w:r>
      <w:r>
        <w:rPr>
          <w:sz w:val="22"/>
          <w:szCs w:val="22"/>
          <w:lang w:val="sl-SI"/>
        </w:rPr>
        <w:t>gova</w:t>
      </w:r>
      <w:r w:rsidRPr="0089736A">
        <w:rPr>
          <w:sz w:val="22"/>
          <w:szCs w:val="22"/>
          <w:lang w:val="sl-SI"/>
        </w:rPr>
        <w:t xml:space="preserve"> veljavnost. Če poleg glavnega izvajalca sodelujejo v izvedbi javnega naročila tudi njegovi podizvajalci, mora glavni izvajalec za zavarovanje svoje obveznosti iz naslova plačila podizvajalcem izročiti naročniku finančno zavarovanje, ki vključuje tudi zavarovanje obveznosti iz plačila podizvajalcem.</w:t>
      </w:r>
    </w:p>
    <w:p w14:paraId="123FB4A1" w14:textId="77777777" w:rsidR="00255475" w:rsidRPr="0089736A" w:rsidRDefault="00255475" w:rsidP="00255475">
      <w:pPr>
        <w:widowControl w:val="0"/>
        <w:adjustRightInd w:val="0"/>
        <w:jc w:val="both"/>
        <w:textAlignment w:val="baseline"/>
        <w:rPr>
          <w:sz w:val="22"/>
          <w:szCs w:val="22"/>
          <w:lang w:val="sl-SI"/>
        </w:rPr>
      </w:pPr>
    </w:p>
    <w:p w14:paraId="31014980" w14:textId="77777777" w:rsidR="00255475" w:rsidRPr="0089736A" w:rsidRDefault="00255475" w:rsidP="00255475">
      <w:pPr>
        <w:widowControl w:val="0"/>
        <w:adjustRightInd w:val="0"/>
        <w:jc w:val="both"/>
        <w:textAlignment w:val="baseline"/>
        <w:rPr>
          <w:sz w:val="22"/>
          <w:szCs w:val="22"/>
          <w:lang w:val="sl-SI"/>
        </w:rPr>
      </w:pPr>
      <w:r w:rsidRPr="0089736A">
        <w:rPr>
          <w:sz w:val="22"/>
          <w:szCs w:val="22"/>
          <w:lang w:val="sl-SI"/>
        </w:rPr>
        <w:t xml:space="preserve">Finančno zavarovanje za dobro izvedbo pogodbenih obveznosti mora izvajalec izročiti naročniku </w:t>
      </w:r>
      <w:r>
        <w:rPr>
          <w:sz w:val="22"/>
          <w:szCs w:val="22"/>
          <w:lang w:val="sl-SI"/>
        </w:rPr>
        <w:t>najkasneje v roku 10</w:t>
      </w:r>
      <w:r w:rsidRPr="00320CA7">
        <w:rPr>
          <w:sz w:val="22"/>
          <w:szCs w:val="22"/>
          <w:lang w:val="sl-SI"/>
        </w:rPr>
        <w:t xml:space="preserve"> dni po </w:t>
      </w:r>
      <w:r>
        <w:rPr>
          <w:sz w:val="22"/>
          <w:szCs w:val="22"/>
          <w:lang w:val="sl-SI"/>
        </w:rPr>
        <w:t>obojestranskem podpisu pogodbe</w:t>
      </w:r>
      <w:r w:rsidRPr="00320CA7">
        <w:rPr>
          <w:sz w:val="22"/>
          <w:szCs w:val="22"/>
          <w:lang w:val="sl-SI"/>
        </w:rPr>
        <w:t xml:space="preserve">. Pogodba se sklepa z </w:t>
      </w:r>
      <w:proofErr w:type="spellStart"/>
      <w:r w:rsidRPr="00320CA7">
        <w:rPr>
          <w:sz w:val="22"/>
          <w:szCs w:val="22"/>
          <w:lang w:val="sl-SI"/>
        </w:rPr>
        <w:t>odložnim</w:t>
      </w:r>
      <w:proofErr w:type="spellEnd"/>
      <w:r w:rsidRPr="00320CA7">
        <w:rPr>
          <w:sz w:val="22"/>
          <w:szCs w:val="22"/>
          <w:lang w:val="sl-SI"/>
        </w:rPr>
        <w:t xml:space="preserve"> pogojem </w:t>
      </w:r>
      <w:r w:rsidRPr="0089736A">
        <w:rPr>
          <w:sz w:val="22"/>
          <w:szCs w:val="22"/>
          <w:lang w:val="sl-SI"/>
        </w:rPr>
        <w:t>in postane veljavna šele s predložitvijo finančnega zavarovanja za dobro izvedbo pogodbenih obveznosti.</w:t>
      </w:r>
    </w:p>
    <w:p w14:paraId="196D7225" w14:textId="77777777" w:rsidR="00255475" w:rsidRPr="00AA66FE" w:rsidRDefault="00255475" w:rsidP="00255475">
      <w:pPr>
        <w:ind w:right="70"/>
        <w:jc w:val="both"/>
        <w:rPr>
          <w:sz w:val="22"/>
          <w:szCs w:val="22"/>
          <w:lang w:val="sl-SI"/>
        </w:rPr>
      </w:pPr>
    </w:p>
    <w:p w14:paraId="16C0A33A" w14:textId="77777777" w:rsidR="00255475" w:rsidRPr="00890666" w:rsidRDefault="00255475" w:rsidP="00255475">
      <w:pPr>
        <w:pStyle w:val="Odstavekseznama"/>
        <w:numPr>
          <w:ilvl w:val="0"/>
          <w:numId w:val="4"/>
        </w:numPr>
        <w:ind w:hanging="1080"/>
        <w:contextualSpacing w:val="0"/>
        <w:jc w:val="both"/>
        <w:rPr>
          <w:b/>
          <w:sz w:val="22"/>
          <w:szCs w:val="22"/>
          <w:lang w:val="sl-SI"/>
        </w:rPr>
      </w:pPr>
      <w:r w:rsidRPr="00AA66FE">
        <w:rPr>
          <w:b/>
          <w:sz w:val="22"/>
          <w:szCs w:val="22"/>
          <w:lang w:val="sl-SI"/>
        </w:rPr>
        <w:t>PREDSTAVNIKI POGODBENIH STRANK</w:t>
      </w:r>
    </w:p>
    <w:p w14:paraId="77429ADE" w14:textId="77777777" w:rsidR="00255475" w:rsidRPr="000A30D9"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bookmarkStart w:id="8" w:name="_Hlk166602569"/>
    </w:p>
    <w:bookmarkEnd w:id="8"/>
    <w:p w14:paraId="513C3CB2" w14:textId="77777777" w:rsidR="00255475" w:rsidRPr="00AA66FE" w:rsidRDefault="00255475" w:rsidP="00255475">
      <w:pPr>
        <w:ind w:right="70"/>
        <w:jc w:val="center"/>
        <w:rPr>
          <w:bCs/>
          <w:sz w:val="22"/>
          <w:szCs w:val="22"/>
          <w:lang w:val="sl-SI"/>
        </w:rPr>
      </w:pPr>
    </w:p>
    <w:p w14:paraId="0EF150DC" w14:textId="77777777" w:rsidR="00255475" w:rsidRPr="00320CA7" w:rsidRDefault="00255475" w:rsidP="00255475">
      <w:pPr>
        <w:ind w:right="70"/>
        <w:jc w:val="both"/>
        <w:rPr>
          <w:bCs/>
          <w:sz w:val="22"/>
          <w:szCs w:val="22"/>
          <w:lang w:val="sl-SI"/>
        </w:rPr>
      </w:pPr>
      <w:r w:rsidRPr="00320CA7">
        <w:rPr>
          <w:bCs/>
          <w:sz w:val="22"/>
          <w:szCs w:val="22"/>
          <w:lang w:val="sl-SI"/>
        </w:rPr>
        <w:t>Odgovorni predstavnik naročnika po tej pogodbi je __________________________,</w:t>
      </w:r>
    </w:p>
    <w:p w14:paraId="5AB7B361" w14:textId="77777777" w:rsidR="00255475" w:rsidRPr="00320CA7" w:rsidRDefault="00255475" w:rsidP="00255475">
      <w:pPr>
        <w:ind w:right="70"/>
        <w:jc w:val="both"/>
        <w:rPr>
          <w:bCs/>
          <w:sz w:val="22"/>
          <w:szCs w:val="22"/>
          <w:lang w:val="sl-SI"/>
        </w:rPr>
      </w:pPr>
      <w:r w:rsidRPr="00320CA7">
        <w:rPr>
          <w:bCs/>
          <w:sz w:val="22"/>
          <w:szCs w:val="22"/>
          <w:lang w:val="sl-SI"/>
        </w:rPr>
        <w:t>Odgovorni predstavnik izvajalca po tej pogodbi je __________________________.</w:t>
      </w:r>
    </w:p>
    <w:p w14:paraId="54697790" w14:textId="77777777" w:rsidR="00255475" w:rsidRPr="00AA66FE" w:rsidRDefault="00255475" w:rsidP="00255475">
      <w:pPr>
        <w:ind w:right="70"/>
        <w:jc w:val="both"/>
        <w:rPr>
          <w:bCs/>
          <w:sz w:val="22"/>
          <w:szCs w:val="22"/>
          <w:lang w:val="sl-SI"/>
        </w:rPr>
      </w:pPr>
    </w:p>
    <w:p w14:paraId="6D1CBBA8" w14:textId="77777777" w:rsidR="00255475" w:rsidRPr="008E2ADE" w:rsidRDefault="00255475" w:rsidP="00255475">
      <w:pPr>
        <w:ind w:right="70"/>
        <w:jc w:val="both"/>
        <w:rPr>
          <w:bCs/>
          <w:sz w:val="22"/>
          <w:szCs w:val="22"/>
          <w:lang w:val="sl-SI"/>
        </w:rPr>
      </w:pPr>
      <w:r w:rsidRPr="00AA66FE">
        <w:rPr>
          <w:bCs/>
          <w:sz w:val="22"/>
          <w:szCs w:val="22"/>
          <w:lang w:val="sl-SI"/>
        </w:rPr>
        <w:t>Odgovorna predstavnika pogodbenih strank sta pooblaščena, da ju zastopata v vseh vprašanjih po tej pogodbi. Morebitno zamenjavo odgovornih predstavnikov lahko pogodbeni</w:t>
      </w:r>
      <w:r>
        <w:rPr>
          <w:bCs/>
          <w:sz w:val="22"/>
          <w:szCs w:val="22"/>
          <w:lang w:val="sl-SI"/>
        </w:rPr>
        <w:t xml:space="preserve"> stranki</w:t>
      </w:r>
      <w:r w:rsidRPr="00AA66FE">
        <w:rPr>
          <w:bCs/>
          <w:sz w:val="22"/>
          <w:szCs w:val="22"/>
          <w:lang w:val="sl-SI"/>
        </w:rPr>
        <w:t xml:space="preserve"> izvršita samo sporazumno in v pisni obliki.</w:t>
      </w:r>
    </w:p>
    <w:p w14:paraId="02580EE7" w14:textId="77777777" w:rsidR="00255475" w:rsidRPr="00AA66FE" w:rsidRDefault="00255475" w:rsidP="00255475">
      <w:pPr>
        <w:ind w:right="70"/>
        <w:jc w:val="both"/>
        <w:rPr>
          <w:b/>
          <w:sz w:val="22"/>
          <w:szCs w:val="22"/>
          <w:lang w:val="sl-SI"/>
        </w:rPr>
      </w:pPr>
    </w:p>
    <w:p w14:paraId="07405291" w14:textId="77777777" w:rsidR="00255475" w:rsidRPr="000A30D9" w:rsidRDefault="00255475" w:rsidP="00255475">
      <w:pPr>
        <w:pStyle w:val="Odstavekseznama"/>
        <w:numPr>
          <w:ilvl w:val="0"/>
          <w:numId w:val="4"/>
        </w:numPr>
        <w:ind w:hanging="1080"/>
        <w:contextualSpacing w:val="0"/>
        <w:jc w:val="both"/>
        <w:rPr>
          <w:b/>
          <w:sz w:val="22"/>
          <w:szCs w:val="22"/>
          <w:lang w:val="sl-SI"/>
        </w:rPr>
      </w:pPr>
      <w:r>
        <w:rPr>
          <w:b/>
          <w:sz w:val="22"/>
          <w:szCs w:val="22"/>
          <w:lang w:val="sl-SI"/>
        </w:rPr>
        <w:t>STROKOVNI KADER IZVAJALCA</w:t>
      </w:r>
    </w:p>
    <w:p w14:paraId="49AC4351" w14:textId="77777777" w:rsidR="00255475" w:rsidRPr="000A30D9" w:rsidRDefault="00255475" w:rsidP="00255475">
      <w:pPr>
        <w:pStyle w:val="Odstavekseznama"/>
        <w:numPr>
          <w:ilvl w:val="0"/>
          <w:numId w:val="3"/>
        </w:numPr>
        <w:jc w:val="center"/>
        <w:rPr>
          <w:bCs/>
          <w:sz w:val="22"/>
          <w:szCs w:val="22"/>
          <w:lang w:val="sl-SI"/>
        </w:rPr>
      </w:pPr>
      <w:bookmarkStart w:id="9" w:name="_Hlk166602648"/>
      <w:r w:rsidRPr="000A30D9">
        <w:rPr>
          <w:bCs/>
          <w:sz w:val="22"/>
          <w:szCs w:val="22"/>
          <w:lang w:val="sl-SI"/>
        </w:rPr>
        <w:lastRenderedPageBreak/>
        <w:t>člen</w:t>
      </w:r>
    </w:p>
    <w:bookmarkEnd w:id="9"/>
    <w:p w14:paraId="709F6590" w14:textId="77777777" w:rsidR="00255475" w:rsidRDefault="00255475" w:rsidP="00255475">
      <w:pPr>
        <w:jc w:val="both"/>
        <w:rPr>
          <w:b/>
          <w:sz w:val="22"/>
          <w:szCs w:val="22"/>
          <w:lang w:val="sl-SI"/>
        </w:rPr>
      </w:pPr>
    </w:p>
    <w:p w14:paraId="2E082C7D" w14:textId="77777777" w:rsidR="00255475" w:rsidRDefault="00255475" w:rsidP="00255475">
      <w:pPr>
        <w:jc w:val="both"/>
        <w:rPr>
          <w:bCs/>
          <w:sz w:val="22"/>
          <w:szCs w:val="22"/>
          <w:lang w:val="sl-SI"/>
        </w:rPr>
      </w:pPr>
      <w:r w:rsidRPr="008743CB">
        <w:rPr>
          <w:bCs/>
          <w:sz w:val="22"/>
          <w:szCs w:val="22"/>
          <w:lang w:val="sl-SI"/>
        </w:rPr>
        <w:t xml:space="preserve">Izvajalec bo za izvedbo storitev po tej pogodbi uporabil naslednje strokovnjake: </w:t>
      </w:r>
    </w:p>
    <w:p w14:paraId="0A9F95E6" w14:textId="77777777" w:rsidR="00255475" w:rsidRDefault="00255475" w:rsidP="00255475">
      <w:pPr>
        <w:jc w:val="both"/>
        <w:rPr>
          <w:bCs/>
          <w:sz w:val="22"/>
          <w:szCs w:val="22"/>
          <w:lang w:val="sl-SI"/>
        </w:rPr>
      </w:pPr>
    </w:p>
    <w:tbl>
      <w:tblPr>
        <w:tblStyle w:val="Tabelamrea"/>
        <w:tblW w:w="0" w:type="auto"/>
        <w:tblLook w:val="04A0" w:firstRow="1" w:lastRow="0" w:firstColumn="1" w:lastColumn="0" w:noHBand="0" w:noVBand="1"/>
      </w:tblPr>
      <w:tblGrid>
        <w:gridCol w:w="704"/>
        <w:gridCol w:w="3827"/>
        <w:gridCol w:w="4531"/>
      </w:tblGrid>
      <w:tr w:rsidR="00255475" w14:paraId="62FECCD3" w14:textId="77777777" w:rsidTr="00292CBF">
        <w:tc>
          <w:tcPr>
            <w:tcW w:w="704" w:type="dxa"/>
          </w:tcPr>
          <w:p w14:paraId="27464DE8" w14:textId="77777777" w:rsidR="00255475" w:rsidRDefault="00255475" w:rsidP="00292CBF">
            <w:pPr>
              <w:jc w:val="center"/>
              <w:rPr>
                <w:bCs/>
                <w:sz w:val="22"/>
                <w:szCs w:val="22"/>
                <w:lang w:val="sl-SI"/>
              </w:rPr>
            </w:pPr>
            <w:r>
              <w:rPr>
                <w:bCs/>
                <w:sz w:val="22"/>
                <w:szCs w:val="22"/>
                <w:lang w:val="sl-SI"/>
              </w:rPr>
              <w:t>Št.</w:t>
            </w:r>
          </w:p>
        </w:tc>
        <w:tc>
          <w:tcPr>
            <w:tcW w:w="3827" w:type="dxa"/>
          </w:tcPr>
          <w:p w14:paraId="4F277D58" w14:textId="77777777" w:rsidR="00255475" w:rsidRDefault="00255475" w:rsidP="00292CBF">
            <w:pPr>
              <w:jc w:val="center"/>
              <w:rPr>
                <w:bCs/>
                <w:sz w:val="22"/>
                <w:szCs w:val="22"/>
                <w:lang w:val="sl-SI"/>
              </w:rPr>
            </w:pPr>
            <w:r>
              <w:rPr>
                <w:bCs/>
                <w:sz w:val="22"/>
                <w:szCs w:val="22"/>
                <w:lang w:val="sl-SI"/>
              </w:rPr>
              <w:t>Ime in priimek</w:t>
            </w:r>
          </w:p>
        </w:tc>
        <w:tc>
          <w:tcPr>
            <w:tcW w:w="4531" w:type="dxa"/>
          </w:tcPr>
          <w:p w14:paraId="39007E6C" w14:textId="77777777" w:rsidR="00255475" w:rsidRDefault="00255475" w:rsidP="00292CBF">
            <w:pPr>
              <w:jc w:val="center"/>
              <w:rPr>
                <w:bCs/>
                <w:sz w:val="22"/>
                <w:szCs w:val="22"/>
                <w:lang w:val="sl-SI"/>
              </w:rPr>
            </w:pPr>
            <w:r>
              <w:rPr>
                <w:bCs/>
                <w:sz w:val="22"/>
                <w:szCs w:val="22"/>
                <w:lang w:val="sl-SI"/>
              </w:rPr>
              <w:t>Vloga</w:t>
            </w:r>
          </w:p>
        </w:tc>
      </w:tr>
      <w:tr w:rsidR="00255475" w14:paraId="64B2C523" w14:textId="77777777" w:rsidTr="00292CBF">
        <w:tc>
          <w:tcPr>
            <w:tcW w:w="704" w:type="dxa"/>
          </w:tcPr>
          <w:p w14:paraId="6404A174" w14:textId="77777777" w:rsidR="00255475" w:rsidRDefault="00255475" w:rsidP="00292CBF">
            <w:pPr>
              <w:jc w:val="center"/>
              <w:rPr>
                <w:bCs/>
                <w:sz w:val="22"/>
                <w:szCs w:val="22"/>
                <w:lang w:val="sl-SI"/>
              </w:rPr>
            </w:pPr>
            <w:r>
              <w:rPr>
                <w:bCs/>
                <w:sz w:val="22"/>
                <w:szCs w:val="22"/>
                <w:lang w:val="sl-SI"/>
              </w:rPr>
              <w:t>1.</w:t>
            </w:r>
          </w:p>
        </w:tc>
        <w:tc>
          <w:tcPr>
            <w:tcW w:w="3827" w:type="dxa"/>
          </w:tcPr>
          <w:p w14:paraId="20B2C113" w14:textId="77777777" w:rsidR="00255475" w:rsidRDefault="00255475" w:rsidP="00292CBF">
            <w:pPr>
              <w:jc w:val="both"/>
              <w:rPr>
                <w:bCs/>
                <w:sz w:val="22"/>
                <w:szCs w:val="22"/>
                <w:lang w:val="sl-SI"/>
              </w:rPr>
            </w:pPr>
          </w:p>
        </w:tc>
        <w:tc>
          <w:tcPr>
            <w:tcW w:w="4531" w:type="dxa"/>
          </w:tcPr>
          <w:p w14:paraId="04A5B8E4" w14:textId="77777777" w:rsidR="00255475" w:rsidRDefault="00255475" w:rsidP="00292CBF">
            <w:pPr>
              <w:jc w:val="center"/>
              <w:rPr>
                <w:bCs/>
                <w:sz w:val="22"/>
                <w:szCs w:val="22"/>
                <w:lang w:val="sl-SI"/>
              </w:rPr>
            </w:pPr>
          </w:p>
        </w:tc>
      </w:tr>
      <w:tr w:rsidR="00255475" w14:paraId="1EBB1971" w14:textId="77777777" w:rsidTr="00292CBF">
        <w:tc>
          <w:tcPr>
            <w:tcW w:w="704" w:type="dxa"/>
          </w:tcPr>
          <w:p w14:paraId="3941C667" w14:textId="77777777" w:rsidR="00255475" w:rsidRDefault="00255475" w:rsidP="00292CBF">
            <w:pPr>
              <w:jc w:val="center"/>
              <w:rPr>
                <w:bCs/>
                <w:sz w:val="22"/>
                <w:szCs w:val="22"/>
                <w:lang w:val="sl-SI"/>
              </w:rPr>
            </w:pPr>
            <w:r>
              <w:rPr>
                <w:bCs/>
                <w:sz w:val="22"/>
                <w:szCs w:val="22"/>
                <w:lang w:val="sl-SI"/>
              </w:rPr>
              <w:t>2.</w:t>
            </w:r>
          </w:p>
        </w:tc>
        <w:tc>
          <w:tcPr>
            <w:tcW w:w="3827" w:type="dxa"/>
          </w:tcPr>
          <w:p w14:paraId="2B652C78" w14:textId="77777777" w:rsidR="00255475" w:rsidRDefault="00255475" w:rsidP="00292CBF">
            <w:pPr>
              <w:jc w:val="both"/>
              <w:rPr>
                <w:bCs/>
                <w:sz w:val="22"/>
                <w:szCs w:val="22"/>
                <w:lang w:val="sl-SI"/>
              </w:rPr>
            </w:pPr>
          </w:p>
        </w:tc>
        <w:tc>
          <w:tcPr>
            <w:tcW w:w="4531" w:type="dxa"/>
          </w:tcPr>
          <w:p w14:paraId="6367C345" w14:textId="77777777" w:rsidR="00255475" w:rsidRDefault="00255475" w:rsidP="00292CBF">
            <w:pPr>
              <w:jc w:val="both"/>
              <w:rPr>
                <w:bCs/>
                <w:sz w:val="22"/>
                <w:szCs w:val="22"/>
                <w:lang w:val="sl-SI"/>
              </w:rPr>
            </w:pPr>
          </w:p>
        </w:tc>
      </w:tr>
      <w:tr w:rsidR="00255475" w14:paraId="3738F773" w14:textId="77777777" w:rsidTr="00292CBF">
        <w:tc>
          <w:tcPr>
            <w:tcW w:w="704" w:type="dxa"/>
          </w:tcPr>
          <w:p w14:paraId="0ACBC2B2" w14:textId="77777777" w:rsidR="00255475" w:rsidRDefault="00255475" w:rsidP="00292CBF">
            <w:pPr>
              <w:jc w:val="center"/>
              <w:rPr>
                <w:bCs/>
                <w:sz w:val="22"/>
                <w:szCs w:val="22"/>
                <w:lang w:val="sl-SI"/>
              </w:rPr>
            </w:pPr>
            <w:r>
              <w:rPr>
                <w:bCs/>
                <w:sz w:val="22"/>
                <w:szCs w:val="22"/>
                <w:lang w:val="sl-SI"/>
              </w:rPr>
              <w:t>3.</w:t>
            </w:r>
          </w:p>
        </w:tc>
        <w:tc>
          <w:tcPr>
            <w:tcW w:w="3827" w:type="dxa"/>
          </w:tcPr>
          <w:p w14:paraId="45F8D472" w14:textId="77777777" w:rsidR="00255475" w:rsidRDefault="00255475" w:rsidP="00292CBF">
            <w:pPr>
              <w:jc w:val="both"/>
              <w:rPr>
                <w:bCs/>
                <w:sz w:val="22"/>
                <w:szCs w:val="22"/>
                <w:lang w:val="sl-SI"/>
              </w:rPr>
            </w:pPr>
          </w:p>
        </w:tc>
        <w:tc>
          <w:tcPr>
            <w:tcW w:w="4531" w:type="dxa"/>
          </w:tcPr>
          <w:p w14:paraId="75FAF293" w14:textId="77777777" w:rsidR="00255475" w:rsidRDefault="00255475" w:rsidP="00292CBF">
            <w:pPr>
              <w:jc w:val="both"/>
              <w:rPr>
                <w:bCs/>
                <w:sz w:val="22"/>
                <w:szCs w:val="22"/>
                <w:lang w:val="sl-SI"/>
              </w:rPr>
            </w:pPr>
          </w:p>
        </w:tc>
      </w:tr>
    </w:tbl>
    <w:p w14:paraId="1F79CEF8" w14:textId="77777777" w:rsidR="00255475" w:rsidRDefault="00255475" w:rsidP="00255475">
      <w:pPr>
        <w:jc w:val="both"/>
        <w:rPr>
          <w:bCs/>
          <w:sz w:val="22"/>
          <w:szCs w:val="22"/>
          <w:lang w:val="sl-SI"/>
        </w:rPr>
      </w:pPr>
    </w:p>
    <w:p w14:paraId="1F05D1EB" w14:textId="77777777" w:rsidR="00255475" w:rsidRDefault="00255475" w:rsidP="00255475">
      <w:pPr>
        <w:jc w:val="both"/>
        <w:rPr>
          <w:bCs/>
          <w:sz w:val="22"/>
          <w:szCs w:val="22"/>
          <w:lang w:val="sl-SI"/>
        </w:rPr>
      </w:pPr>
      <w:r w:rsidRPr="008743CB">
        <w:rPr>
          <w:bCs/>
          <w:sz w:val="22"/>
          <w:szCs w:val="22"/>
          <w:lang w:val="sl-SI"/>
        </w:rPr>
        <w:t xml:space="preserve">Izvajalec izrecno izjavlja, da so vsi navedeni strokovnjaki podali svoje soglasje za svoje sodelovanje pri izvedbi te pogodbe ter, da so seznanjeni </w:t>
      </w:r>
      <w:r>
        <w:rPr>
          <w:bCs/>
          <w:sz w:val="22"/>
          <w:szCs w:val="22"/>
          <w:lang w:val="sl-SI"/>
        </w:rPr>
        <w:t xml:space="preserve">s </w:t>
      </w:r>
      <w:r w:rsidRPr="008743CB">
        <w:rPr>
          <w:bCs/>
          <w:sz w:val="22"/>
          <w:szCs w:val="22"/>
          <w:lang w:val="sl-SI"/>
        </w:rPr>
        <w:t>pogoji</w:t>
      </w:r>
      <w:r>
        <w:rPr>
          <w:bCs/>
          <w:sz w:val="22"/>
          <w:szCs w:val="22"/>
          <w:lang w:val="sl-SI"/>
        </w:rPr>
        <w:t xml:space="preserve"> </w:t>
      </w:r>
      <w:r w:rsidRPr="008743CB">
        <w:rPr>
          <w:bCs/>
          <w:sz w:val="22"/>
          <w:szCs w:val="22"/>
          <w:lang w:val="sl-SI"/>
        </w:rPr>
        <w:t xml:space="preserve">naročila iz te pogodbe. Zgoraj navedeni strokovnjaki bodo tudi dejansko izvajali dela po tej pogodbi, pri čemer za naročnika ni pomembno njihovo pogodbeno razmerje z izvajalcem. </w:t>
      </w:r>
    </w:p>
    <w:p w14:paraId="3D52E556" w14:textId="77777777" w:rsidR="00255475" w:rsidRDefault="00255475" w:rsidP="00255475">
      <w:pPr>
        <w:jc w:val="both"/>
        <w:rPr>
          <w:bCs/>
          <w:sz w:val="22"/>
          <w:szCs w:val="22"/>
          <w:lang w:val="sl-SI"/>
        </w:rPr>
      </w:pPr>
    </w:p>
    <w:p w14:paraId="3034DA3A" w14:textId="77777777" w:rsidR="00255475" w:rsidRDefault="00255475" w:rsidP="00255475">
      <w:pPr>
        <w:jc w:val="both"/>
        <w:rPr>
          <w:bCs/>
          <w:sz w:val="22"/>
          <w:szCs w:val="22"/>
          <w:lang w:val="sl-SI"/>
        </w:rPr>
      </w:pPr>
      <w:r w:rsidRPr="008743CB">
        <w:rPr>
          <w:bCs/>
          <w:sz w:val="22"/>
          <w:szCs w:val="22"/>
          <w:lang w:val="sl-SI"/>
        </w:rPr>
        <w:t>Če bo prišlo pri izvajalcu do zamenjave ali dodajanja posameznega strokovnjaka, mora izvajalec o taki spremembi pravočasno predhodno pisno obvestiti naročnika. Obvestilo mora vsebovati obrazložitev za zamenjavo ali dodajanje ter enakovrstne podatke, kakor jih je izvajalec predložil</w:t>
      </w:r>
      <w:r>
        <w:rPr>
          <w:bCs/>
          <w:sz w:val="22"/>
          <w:szCs w:val="22"/>
          <w:lang w:val="sl-SI"/>
        </w:rPr>
        <w:t xml:space="preserve"> </w:t>
      </w:r>
      <w:r w:rsidRPr="008743CB">
        <w:rPr>
          <w:bCs/>
          <w:sz w:val="22"/>
          <w:szCs w:val="22"/>
          <w:lang w:val="sl-SI"/>
        </w:rPr>
        <w:t>v ponudbi za</w:t>
      </w:r>
      <w:r>
        <w:rPr>
          <w:bCs/>
          <w:sz w:val="22"/>
          <w:szCs w:val="22"/>
          <w:lang w:val="sl-SI"/>
        </w:rPr>
        <w:t xml:space="preserve"> izvedbo</w:t>
      </w:r>
      <w:r w:rsidRPr="008743CB">
        <w:rPr>
          <w:bCs/>
          <w:sz w:val="22"/>
          <w:szCs w:val="22"/>
          <w:lang w:val="sl-SI"/>
        </w:rPr>
        <w:t xml:space="preserve"> naročil</w:t>
      </w:r>
      <w:r>
        <w:rPr>
          <w:bCs/>
          <w:sz w:val="22"/>
          <w:szCs w:val="22"/>
          <w:lang w:val="sl-SI"/>
        </w:rPr>
        <w:t xml:space="preserve">a po tej </w:t>
      </w:r>
      <w:r w:rsidRPr="008743CB">
        <w:rPr>
          <w:bCs/>
          <w:sz w:val="22"/>
          <w:szCs w:val="22"/>
          <w:lang w:val="sl-SI"/>
        </w:rPr>
        <w:t>pogodb</w:t>
      </w:r>
      <w:r>
        <w:rPr>
          <w:bCs/>
          <w:sz w:val="22"/>
          <w:szCs w:val="22"/>
          <w:lang w:val="sl-SI"/>
        </w:rPr>
        <w:t>i</w:t>
      </w:r>
      <w:r w:rsidRPr="008743CB">
        <w:rPr>
          <w:bCs/>
          <w:sz w:val="22"/>
          <w:szCs w:val="22"/>
          <w:lang w:val="sl-SI"/>
        </w:rPr>
        <w:t xml:space="preserve">. Zamenjava mora biti strokovno enakovredna ali boljša v primerjavi z zamenjanim strokovnjakom. </w:t>
      </w:r>
    </w:p>
    <w:p w14:paraId="76A4AF92" w14:textId="77777777" w:rsidR="00255475" w:rsidRDefault="00255475" w:rsidP="00255475">
      <w:pPr>
        <w:jc w:val="both"/>
        <w:rPr>
          <w:bCs/>
          <w:sz w:val="22"/>
          <w:szCs w:val="22"/>
          <w:lang w:val="sl-SI"/>
        </w:rPr>
      </w:pPr>
    </w:p>
    <w:p w14:paraId="26F05F57" w14:textId="77777777" w:rsidR="00255475" w:rsidRPr="008743CB" w:rsidRDefault="00255475" w:rsidP="00255475">
      <w:pPr>
        <w:jc w:val="both"/>
        <w:rPr>
          <w:bCs/>
          <w:sz w:val="22"/>
          <w:szCs w:val="22"/>
          <w:lang w:val="sl-SI"/>
        </w:rPr>
      </w:pPr>
      <w:r w:rsidRPr="008743CB">
        <w:rPr>
          <w:bCs/>
          <w:sz w:val="22"/>
          <w:szCs w:val="22"/>
          <w:lang w:val="sl-SI"/>
        </w:rPr>
        <w:t>Izvajalec ključnega strokovnjaka</w:t>
      </w:r>
      <w:r>
        <w:rPr>
          <w:bCs/>
          <w:sz w:val="22"/>
          <w:szCs w:val="22"/>
          <w:lang w:val="sl-SI"/>
        </w:rPr>
        <w:t>, ki ga je navedel v svoji ponudbi,</w:t>
      </w:r>
      <w:r w:rsidRPr="008743CB">
        <w:rPr>
          <w:bCs/>
          <w:sz w:val="22"/>
          <w:szCs w:val="22"/>
          <w:lang w:val="sl-SI"/>
        </w:rPr>
        <w:t xml:space="preserve"> ne sme zamenjati ali dodati, dokler naročnik take zamenjave izrecno predhodno ne potrdi.</w:t>
      </w:r>
    </w:p>
    <w:p w14:paraId="6E864446" w14:textId="77777777" w:rsidR="00255475" w:rsidRPr="00890666" w:rsidRDefault="00255475" w:rsidP="00255475">
      <w:pPr>
        <w:jc w:val="both"/>
        <w:rPr>
          <w:b/>
          <w:sz w:val="22"/>
          <w:szCs w:val="22"/>
          <w:lang w:val="sl-SI"/>
        </w:rPr>
      </w:pPr>
    </w:p>
    <w:p w14:paraId="2FF6300F" w14:textId="77777777" w:rsidR="00255475" w:rsidRPr="000A30D9" w:rsidRDefault="00255475" w:rsidP="00255475">
      <w:pPr>
        <w:pStyle w:val="Odstavekseznama"/>
        <w:numPr>
          <w:ilvl w:val="0"/>
          <w:numId w:val="4"/>
        </w:numPr>
        <w:ind w:hanging="1080"/>
        <w:contextualSpacing w:val="0"/>
        <w:jc w:val="both"/>
        <w:rPr>
          <w:b/>
          <w:sz w:val="22"/>
          <w:szCs w:val="22"/>
          <w:lang w:val="sl-SI"/>
        </w:rPr>
      </w:pPr>
      <w:r>
        <w:rPr>
          <w:b/>
          <w:sz w:val="22"/>
          <w:szCs w:val="22"/>
          <w:lang w:val="sl-SI"/>
        </w:rPr>
        <w:t>ODSTOP OD POGODBE</w:t>
      </w:r>
    </w:p>
    <w:p w14:paraId="129E8864" w14:textId="77777777" w:rsidR="00255475" w:rsidRPr="000A30D9" w:rsidRDefault="00255475" w:rsidP="00255475">
      <w:pPr>
        <w:pStyle w:val="Odstavekseznama"/>
        <w:numPr>
          <w:ilvl w:val="0"/>
          <w:numId w:val="3"/>
        </w:numPr>
        <w:jc w:val="center"/>
        <w:rPr>
          <w:bCs/>
          <w:sz w:val="22"/>
          <w:szCs w:val="22"/>
          <w:lang w:val="sl-SI"/>
        </w:rPr>
      </w:pPr>
      <w:r w:rsidRPr="000A30D9">
        <w:rPr>
          <w:bCs/>
          <w:sz w:val="22"/>
          <w:szCs w:val="22"/>
          <w:lang w:val="sl-SI"/>
        </w:rPr>
        <w:t>člen</w:t>
      </w:r>
    </w:p>
    <w:p w14:paraId="66E32F1B" w14:textId="77777777" w:rsidR="00255475" w:rsidRDefault="00255475" w:rsidP="00255475">
      <w:pPr>
        <w:jc w:val="both"/>
        <w:rPr>
          <w:b/>
          <w:sz w:val="22"/>
          <w:szCs w:val="22"/>
          <w:lang w:val="sl-SI"/>
        </w:rPr>
      </w:pPr>
    </w:p>
    <w:p w14:paraId="3493034A" w14:textId="77777777" w:rsidR="00255475" w:rsidRDefault="00255475" w:rsidP="00255475">
      <w:pPr>
        <w:jc w:val="both"/>
        <w:rPr>
          <w:bCs/>
          <w:sz w:val="22"/>
          <w:szCs w:val="22"/>
          <w:lang w:val="sl-SI"/>
        </w:rPr>
      </w:pPr>
      <w:r w:rsidRPr="008E2ADE">
        <w:rPr>
          <w:bCs/>
          <w:sz w:val="22"/>
          <w:szCs w:val="22"/>
          <w:lang w:val="sl-SI"/>
        </w:rPr>
        <w:t>Naročnik lahko odstopi od te pogodbe brez odpovednega roka</w:t>
      </w:r>
      <w:r>
        <w:rPr>
          <w:bCs/>
          <w:sz w:val="22"/>
          <w:szCs w:val="22"/>
          <w:lang w:val="sl-SI"/>
        </w:rPr>
        <w:t>,</w:t>
      </w:r>
      <w:r w:rsidRPr="008E2ADE">
        <w:rPr>
          <w:bCs/>
          <w:sz w:val="22"/>
          <w:szCs w:val="22"/>
          <w:lang w:val="sl-SI"/>
        </w:rPr>
        <w:t xml:space="preserve"> če: </w:t>
      </w:r>
    </w:p>
    <w:p w14:paraId="06F1F79E" w14:textId="77777777" w:rsidR="00255475" w:rsidRDefault="00255475" w:rsidP="00255475">
      <w:pPr>
        <w:pStyle w:val="Odstavekseznama"/>
        <w:numPr>
          <w:ilvl w:val="0"/>
          <w:numId w:val="8"/>
        </w:numPr>
        <w:ind w:left="567"/>
        <w:jc w:val="both"/>
        <w:rPr>
          <w:bCs/>
          <w:sz w:val="22"/>
          <w:szCs w:val="22"/>
          <w:lang w:val="sl-SI"/>
        </w:rPr>
      </w:pPr>
      <w:r w:rsidRPr="008E2ADE">
        <w:rPr>
          <w:bCs/>
          <w:sz w:val="22"/>
          <w:szCs w:val="22"/>
          <w:lang w:val="sl-SI"/>
        </w:rPr>
        <w:t xml:space="preserve">izvajalec krši obveznosti in kršitve ne odpravi v 8 koledarskih dneh od prejema naročnikovega opomina; </w:t>
      </w:r>
    </w:p>
    <w:p w14:paraId="0BB511B0" w14:textId="77777777" w:rsidR="00255475" w:rsidRDefault="00255475" w:rsidP="00255475">
      <w:pPr>
        <w:pStyle w:val="Odstavekseznama"/>
        <w:numPr>
          <w:ilvl w:val="0"/>
          <w:numId w:val="8"/>
        </w:numPr>
        <w:ind w:left="567"/>
        <w:jc w:val="both"/>
        <w:rPr>
          <w:bCs/>
          <w:sz w:val="22"/>
          <w:szCs w:val="22"/>
          <w:lang w:val="sl-SI"/>
        </w:rPr>
      </w:pPr>
      <w:r w:rsidRPr="008E2ADE">
        <w:rPr>
          <w:bCs/>
          <w:sz w:val="22"/>
          <w:szCs w:val="22"/>
          <w:lang w:val="sl-SI"/>
        </w:rPr>
        <w:t xml:space="preserve">izvajalec zamuja z aktivnostmi več kot </w:t>
      </w:r>
      <w:r>
        <w:rPr>
          <w:bCs/>
          <w:sz w:val="22"/>
          <w:szCs w:val="22"/>
          <w:lang w:val="sl-SI"/>
        </w:rPr>
        <w:t xml:space="preserve">30 dni </w:t>
      </w:r>
      <w:r w:rsidRPr="008E2ADE">
        <w:rPr>
          <w:bCs/>
          <w:sz w:val="22"/>
          <w:szCs w:val="22"/>
          <w:lang w:val="sl-SI"/>
        </w:rPr>
        <w:t>in je očitno, da zaradi te zamude ni sposoben pravočasno izvesti storitev;</w:t>
      </w:r>
    </w:p>
    <w:p w14:paraId="3C7443A3" w14:textId="77777777" w:rsidR="00255475" w:rsidRPr="008E2ADE" w:rsidRDefault="00255475" w:rsidP="00255475">
      <w:pPr>
        <w:pStyle w:val="Odstavekseznama"/>
        <w:numPr>
          <w:ilvl w:val="0"/>
          <w:numId w:val="8"/>
        </w:numPr>
        <w:ind w:left="567"/>
        <w:jc w:val="both"/>
        <w:rPr>
          <w:bCs/>
          <w:sz w:val="22"/>
          <w:szCs w:val="22"/>
          <w:lang w:val="sl-SI"/>
        </w:rPr>
      </w:pPr>
      <w:r w:rsidRPr="008E2ADE">
        <w:rPr>
          <w:bCs/>
          <w:sz w:val="22"/>
          <w:szCs w:val="22"/>
          <w:lang w:val="sl-SI"/>
        </w:rPr>
        <w:t xml:space="preserve">ne izpolni svojih obveznosti ali izpolni svojo obveznost, ki pa je v bistvenih delih v nasprotju z zahtevami naročnika. </w:t>
      </w:r>
    </w:p>
    <w:p w14:paraId="53538E9E" w14:textId="77777777" w:rsidR="00255475" w:rsidRDefault="00255475" w:rsidP="00255475">
      <w:pPr>
        <w:jc w:val="both"/>
        <w:rPr>
          <w:bCs/>
          <w:sz w:val="22"/>
          <w:szCs w:val="22"/>
          <w:lang w:val="sl-SI"/>
        </w:rPr>
      </w:pPr>
    </w:p>
    <w:p w14:paraId="47932B66" w14:textId="77777777" w:rsidR="00255475" w:rsidRPr="008E2ADE" w:rsidRDefault="00255475" w:rsidP="00255475">
      <w:pPr>
        <w:jc w:val="both"/>
        <w:rPr>
          <w:bCs/>
          <w:sz w:val="22"/>
          <w:szCs w:val="22"/>
          <w:lang w:val="sl-SI"/>
        </w:rPr>
      </w:pPr>
      <w:r w:rsidRPr="008E2ADE">
        <w:rPr>
          <w:bCs/>
          <w:sz w:val="22"/>
          <w:szCs w:val="22"/>
          <w:lang w:val="sl-SI"/>
        </w:rPr>
        <w:t xml:space="preserve">Če naročnik odstopi od pogodbe zaradi kateregakoli </w:t>
      </w:r>
      <w:r>
        <w:rPr>
          <w:bCs/>
          <w:sz w:val="22"/>
          <w:szCs w:val="22"/>
          <w:lang w:val="sl-SI"/>
        </w:rPr>
        <w:t xml:space="preserve">od zgoraj </w:t>
      </w:r>
      <w:r w:rsidRPr="008E2ADE">
        <w:rPr>
          <w:bCs/>
          <w:sz w:val="22"/>
          <w:szCs w:val="22"/>
          <w:lang w:val="sl-SI"/>
        </w:rPr>
        <w:t>naveden</w:t>
      </w:r>
      <w:r>
        <w:rPr>
          <w:bCs/>
          <w:sz w:val="22"/>
          <w:szCs w:val="22"/>
          <w:lang w:val="sl-SI"/>
        </w:rPr>
        <w:t>ih</w:t>
      </w:r>
      <w:r w:rsidRPr="008E2ADE">
        <w:rPr>
          <w:bCs/>
          <w:sz w:val="22"/>
          <w:szCs w:val="22"/>
          <w:lang w:val="sl-SI"/>
        </w:rPr>
        <w:t xml:space="preserve"> razlog</w:t>
      </w:r>
      <w:r>
        <w:rPr>
          <w:bCs/>
          <w:sz w:val="22"/>
          <w:szCs w:val="22"/>
          <w:lang w:val="sl-SI"/>
        </w:rPr>
        <w:t>ov,</w:t>
      </w:r>
      <w:r w:rsidRPr="008E2ADE">
        <w:rPr>
          <w:bCs/>
          <w:sz w:val="22"/>
          <w:szCs w:val="22"/>
          <w:lang w:val="sl-SI"/>
        </w:rPr>
        <w:t xml:space="preserve"> lahko </w:t>
      </w:r>
      <w:r>
        <w:rPr>
          <w:bCs/>
          <w:sz w:val="22"/>
          <w:szCs w:val="22"/>
          <w:lang w:val="sl-SI"/>
        </w:rPr>
        <w:t xml:space="preserve">vnovči </w:t>
      </w:r>
      <w:r w:rsidRPr="008E2ADE">
        <w:rPr>
          <w:bCs/>
          <w:sz w:val="22"/>
          <w:szCs w:val="22"/>
          <w:lang w:val="sl-SI"/>
        </w:rPr>
        <w:t>finančno zavarovanje</w:t>
      </w:r>
      <w:r>
        <w:rPr>
          <w:bCs/>
          <w:sz w:val="22"/>
          <w:szCs w:val="22"/>
          <w:lang w:val="sl-SI"/>
        </w:rPr>
        <w:t xml:space="preserve"> za dobro izpolnitev</w:t>
      </w:r>
      <w:r w:rsidRPr="008E2ADE">
        <w:rPr>
          <w:bCs/>
          <w:sz w:val="22"/>
          <w:szCs w:val="22"/>
          <w:lang w:val="sl-SI"/>
        </w:rPr>
        <w:t xml:space="preserve"> pogodbenih obveznosti.</w:t>
      </w:r>
    </w:p>
    <w:p w14:paraId="73F4C663" w14:textId="77777777" w:rsidR="00255475" w:rsidRPr="00890666" w:rsidRDefault="00255475" w:rsidP="00255475">
      <w:pPr>
        <w:jc w:val="both"/>
        <w:rPr>
          <w:b/>
          <w:sz w:val="22"/>
          <w:szCs w:val="22"/>
          <w:lang w:val="sl-SI"/>
        </w:rPr>
      </w:pPr>
    </w:p>
    <w:p w14:paraId="106BB81B" w14:textId="77777777" w:rsidR="00255475" w:rsidRPr="00AA66FE" w:rsidRDefault="00255475" w:rsidP="00255475">
      <w:pPr>
        <w:pStyle w:val="Odstavekseznama"/>
        <w:numPr>
          <w:ilvl w:val="0"/>
          <w:numId w:val="4"/>
        </w:numPr>
        <w:ind w:hanging="1080"/>
        <w:contextualSpacing w:val="0"/>
        <w:jc w:val="both"/>
        <w:rPr>
          <w:b/>
          <w:sz w:val="22"/>
          <w:szCs w:val="22"/>
          <w:lang w:val="sl-SI"/>
        </w:rPr>
      </w:pPr>
      <w:r w:rsidRPr="00AA66FE">
        <w:rPr>
          <w:b/>
          <w:sz w:val="22"/>
          <w:szCs w:val="22"/>
          <w:lang w:val="sl-SI"/>
        </w:rPr>
        <w:t>POSLOVNA SKRIVNOST</w:t>
      </w:r>
    </w:p>
    <w:p w14:paraId="0F82AC44" w14:textId="77777777" w:rsidR="00255475" w:rsidRPr="00AA66FE" w:rsidRDefault="00255475" w:rsidP="00255475">
      <w:pPr>
        <w:pStyle w:val="Odstavekseznama"/>
        <w:numPr>
          <w:ilvl w:val="0"/>
          <w:numId w:val="3"/>
        </w:numPr>
        <w:ind w:right="70"/>
        <w:contextualSpacing w:val="0"/>
        <w:jc w:val="center"/>
        <w:rPr>
          <w:sz w:val="22"/>
          <w:szCs w:val="22"/>
          <w:lang w:val="sl-SI"/>
        </w:rPr>
      </w:pPr>
      <w:bookmarkStart w:id="10" w:name="_Hlk166602686"/>
      <w:r w:rsidRPr="00AA66FE">
        <w:rPr>
          <w:sz w:val="22"/>
          <w:szCs w:val="22"/>
          <w:lang w:val="sl-SI"/>
        </w:rPr>
        <w:t>člen</w:t>
      </w:r>
    </w:p>
    <w:bookmarkEnd w:id="10"/>
    <w:p w14:paraId="231778FB" w14:textId="77777777" w:rsidR="00255475" w:rsidRPr="00AA66FE" w:rsidRDefault="00255475" w:rsidP="00255475">
      <w:pPr>
        <w:keepNext/>
        <w:tabs>
          <w:tab w:val="left" w:pos="284"/>
        </w:tabs>
        <w:jc w:val="both"/>
        <w:rPr>
          <w:sz w:val="22"/>
          <w:szCs w:val="22"/>
          <w:lang w:val="sl-SI"/>
        </w:rPr>
      </w:pPr>
    </w:p>
    <w:p w14:paraId="56890B93" w14:textId="77777777" w:rsidR="00255475" w:rsidRPr="00AA66FE" w:rsidRDefault="00255475" w:rsidP="00255475">
      <w:pPr>
        <w:tabs>
          <w:tab w:val="left" w:pos="284"/>
        </w:tabs>
        <w:jc w:val="both"/>
        <w:rPr>
          <w:sz w:val="22"/>
          <w:szCs w:val="22"/>
          <w:lang w:val="sl-SI"/>
        </w:rPr>
      </w:pPr>
      <w:r w:rsidRPr="00AA66FE">
        <w:rPr>
          <w:sz w:val="22"/>
          <w:szCs w:val="22"/>
          <w:lang w:val="sl-SI"/>
        </w:rPr>
        <w:t>Izvajalec se strinja, da brez pisnega soglasja naročnika ne bo podajal medijem ali osebam, ki so z mediji povezane, nikakršnih informacij o projektu.</w:t>
      </w:r>
      <w:r>
        <w:rPr>
          <w:sz w:val="22"/>
          <w:szCs w:val="22"/>
          <w:lang w:val="sl-SI"/>
        </w:rPr>
        <w:t xml:space="preserve"> </w:t>
      </w:r>
      <w:r w:rsidRPr="00AA66FE">
        <w:rPr>
          <w:sz w:val="22"/>
          <w:szCs w:val="22"/>
          <w:lang w:val="sl-SI"/>
        </w:rPr>
        <w:t>Določila tega člena veljajo tudi v primeru prenehanja veljavnosti te pogodbe in po zaključku in končnem prevzemu dokumentacije.</w:t>
      </w:r>
    </w:p>
    <w:p w14:paraId="628DF0CC" w14:textId="77777777" w:rsidR="00255475" w:rsidRDefault="00255475" w:rsidP="00255475">
      <w:pPr>
        <w:tabs>
          <w:tab w:val="left" w:pos="284"/>
        </w:tabs>
        <w:jc w:val="both"/>
        <w:rPr>
          <w:sz w:val="22"/>
          <w:szCs w:val="22"/>
          <w:lang w:val="sl-SI"/>
        </w:rPr>
      </w:pPr>
    </w:p>
    <w:p w14:paraId="7A5BBF9C" w14:textId="77777777" w:rsidR="00255475" w:rsidRPr="00AA66FE" w:rsidRDefault="00255475" w:rsidP="00255475">
      <w:pPr>
        <w:tabs>
          <w:tab w:val="left" w:pos="284"/>
        </w:tabs>
        <w:jc w:val="both"/>
        <w:rPr>
          <w:sz w:val="22"/>
          <w:szCs w:val="22"/>
          <w:lang w:val="sl-SI"/>
        </w:rPr>
      </w:pPr>
      <w:r w:rsidRPr="00AA66FE">
        <w:rPr>
          <w:sz w:val="22"/>
          <w:szCs w:val="22"/>
          <w:lang w:val="sl-SI"/>
        </w:rPr>
        <w:t>Naročnik se obvezuje varovati kot poslovno skrivnost tiste podatke in listine v postopku izvajanja te pogodbe, za katere veljavna zakonodaja to varstvo omogoča</w:t>
      </w:r>
      <w:r>
        <w:rPr>
          <w:sz w:val="22"/>
          <w:szCs w:val="22"/>
          <w:lang w:val="sl-SI"/>
        </w:rPr>
        <w:t>.</w:t>
      </w:r>
    </w:p>
    <w:p w14:paraId="2CD2CD64" w14:textId="77777777" w:rsidR="00255475" w:rsidRDefault="00255475" w:rsidP="00255475">
      <w:pPr>
        <w:tabs>
          <w:tab w:val="left" w:pos="284"/>
        </w:tabs>
        <w:jc w:val="both"/>
        <w:rPr>
          <w:sz w:val="22"/>
          <w:szCs w:val="22"/>
          <w:lang w:val="sl-SI"/>
        </w:rPr>
      </w:pPr>
    </w:p>
    <w:p w14:paraId="2E1E49C6" w14:textId="77777777" w:rsidR="00255475" w:rsidRPr="007465DF" w:rsidRDefault="00255475" w:rsidP="00255475">
      <w:pPr>
        <w:pStyle w:val="Odstavekseznama"/>
        <w:numPr>
          <w:ilvl w:val="0"/>
          <w:numId w:val="4"/>
        </w:numPr>
        <w:ind w:hanging="1080"/>
        <w:contextualSpacing w:val="0"/>
        <w:jc w:val="both"/>
        <w:rPr>
          <w:b/>
          <w:sz w:val="22"/>
          <w:szCs w:val="22"/>
          <w:lang w:val="sl-SI"/>
        </w:rPr>
      </w:pPr>
      <w:r w:rsidRPr="00BB7B0A">
        <w:rPr>
          <w:b/>
          <w:sz w:val="22"/>
          <w:szCs w:val="22"/>
        </w:rPr>
        <w:t>VARSTVO PRED ZAHTEVKI TRETJIH OSEB</w:t>
      </w:r>
    </w:p>
    <w:p w14:paraId="5B00FF9A"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505AAC82" w14:textId="77777777" w:rsidR="00255475" w:rsidRDefault="00255475" w:rsidP="00255475">
      <w:pPr>
        <w:jc w:val="both"/>
        <w:rPr>
          <w:b/>
          <w:sz w:val="22"/>
          <w:szCs w:val="22"/>
          <w:lang w:val="sl-SI"/>
        </w:rPr>
      </w:pPr>
    </w:p>
    <w:p w14:paraId="4198D0D7" w14:textId="77777777" w:rsidR="00255475" w:rsidRPr="00BB7B0A" w:rsidRDefault="00255475" w:rsidP="00255475">
      <w:pPr>
        <w:jc w:val="both"/>
        <w:rPr>
          <w:bCs/>
          <w:sz w:val="22"/>
          <w:szCs w:val="22"/>
          <w:lang w:val="sl-SI"/>
        </w:rPr>
      </w:pPr>
      <w:r w:rsidRPr="00BB7B0A">
        <w:rPr>
          <w:bCs/>
          <w:sz w:val="22"/>
          <w:szCs w:val="22"/>
          <w:lang w:val="sl-SI"/>
        </w:rPr>
        <w:t xml:space="preserve">Izvajalec jamči, da njegova izvedba </w:t>
      </w:r>
      <w:r>
        <w:rPr>
          <w:bCs/>
          <w:sz w:val="22"/>
          <w:szCs w:val="22"/>
          <w:lang w:val="sl-SI"/>
        </w:rPr>
        <w:t xml:space="preserve">storitev po </w:t>
      </w:r>
      <w:r w:rsidRPr="00BB7B0A">
        <w:rPr>
          <w:bCs/>
          <w:sz w:val="22"/>
          <w:szCs w:val="22"/>
          <w:lang w:val="sl-SI"/>
        </w:rPr>
        <w:t>te</w:t>
      </w:r>
      <w:r>
        <w:rPr>
          <w:bCs/>
          <w:sz w:val="22"/>
          <w:szCs w:val="22"/>
          <w:lang w:val="sl-SI"/>
        </w:rPr>
        <w:t>j</w:t>
      </w:r>
      <w:r w:rsidRPr="00BB7B0A">
        <w:rPr>
          <w:bCs/>
          <w:sz w:val="22"/>
          <w:szCs w:val="22"/>
          <w:lang w:val="sl-SI"/>
        </w:rPr>
        <w:t xml:space="preserve"> pogodb</w:t>
      </w:r>
      <w:r>
        <w:rPr>
          <w:bCs/>
          <w:sz w:val="22"/>
          <w:szCs w:val="22"/>
          <w:lang w:val="sl-SI"/>
        </w:rPr>
        <w:t>i</w:t>
      </w:r>
      <w:r w:rsidRPr="00BB7B0A">
        <w:rPr>
          <w:bCs/>
          <w:sz w:val="22"/>
          <w:szCs w:val="22"/>
          <w:lang w:val="sl-SI"/>
        </w:rPr>
        <w:t xml:space="preserve"> ne krši intelektualnih ali drugih pravic tretjih oseb (vključno s patenti, licencami, poslovnimi skrivnostmi, avtorskimi pravicami, pravicami blagovne znamke, logotipov, industrijskega oblikovanja, ipd.). Izvajalec bo ščitil naročnika pred morebitnimi zahtevki, izgubami, obveznostmi, škodami ter stroški (vključno s stroški za odvetnike in pooblaščene strokovnjake), ki bi nastali zaradi zahtevkov tretjih po </w:t>
      </w:r>
      <w:r w:rsidRPr="00BB7B0A">
        <w:rPr>
          <w:bCs/>
          <w:sz w:val="22"/>
          <w:szCs w:val="22"/>
          <w:lang w:val="sl-SI"/>
        </w:rPr>
        <w:lastRenderedPageBreak/>
        <w:t>lastništvu ali drugih pravicah na dobavljenih izvajalčevih izdelkih, njihovih delih ali storitvah vključno s tožbami zaradi kršitev pravic intelektualne lastnine. Če izvajalec izgubi pravico do uporabe katerega koli dela svojega dobavljenega izdelka ali storitve, bo izvajalec na svoje stroške kupil za naročnika pravico za nadaljnjo uporabo izvajalčevega izdelka ali storitve ali zamenjal izdelek ali storitev s takim izdelkom ali storitvijo, ki ne bo sporna s stališča kršitev pravic intelektualne lastnine, ali spremenil izdelek ali storitev, tako, da ne bo sporno s stališča kršitev pravic intelektualne lastnine.</w:t>
      </w:r>
    </w:p>
    <w:p w14:paraId="1E90AB3D" w14:textId="77777777" w:rsidR="00255475" w:rsidRPr="00BB7B0A" w:rsidRDefault="00255475" w:rsidP="00255475">
      <w:pPr>
        <w:jc w:val="both"/>
        <w:rPr>
          <w:b/>
          <w:sz w:val="22"/>
          <w:szCs w:val="22"/>
          <w:lang w:val="sl-SI"/>
        </w:rPr>
      </w:pPr>
    </w:p>
    <w:p w14:paraId="2F06028D" w14:textId="77777777" w:rsidR="00255475" w:rsidRPr="007465DF" w:rsidRDefault="00255475" w:rsidP="00255475">
      <w:pPr>
        <w:pStyle w:val="Odstavekseznama"/>
        <w:numPr>
          <w:ilvl w:val="0"/>
          <w:numId w:val="4"/>
        </w:numPr>
        <w:ind w:hanging="1080"/>
        <w:contextualSpacing w:val="0"/>
        <w:jc w:val="both"/>
        <w:rPr>
          <w:b/>
          <w:sz w:val="22"/>
          <w:szCs w:val="22"/>
          <w:lang w:val="sl-SI"/>
        </w:rPr>
      </w:pPr>
      <w:r w:rsidRPr="00AA66FE">
        <w:rPr>
          <w:b/>
          <w:sz w:val="22"/>
          <w:szCs w:val="22"/>
          <w:lang w:val="sl-SI"/>
        </w:rPr>
        <w:t xml:space="preserve">LASTNIŠTVO IN AVTORSTVO </w:t>
      </w:r>
      <w:r>
        <w:rPr>
          <w:b/>
          <w:sz w:val="22"/>
          <w:szCs w:val="22"/>
          <w:lang w:val="sl-SI"/>
        </w:rPr>
        <w:t xml:space="preserve">IZDELANE </w:t>
      </w:r>
      <w:r w:rsidRPr="00AA66FE">
        <w:rPr>
          <w:b/>
          <w:sz w:val="22"/>
          <w:szCs w:val="22"/>
          <w:lang w:val="sl-SI"/>
        </w:rPr>
        <w:t>DOKUMENTACIJE</w:t>
      </w:r>
    </w:p>
    <w:p w14:paraId="149CA854"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58F24E78" w14:textId="77777777" w:rsidR="00255475" w:rsidRPr="00AA66FE" w:rsidRDefault="00255475" w:rsidP="00255475">
      <w:pPr>
        <w:tabs>
          <w:tab w:val="left" w:pos="284"/>
        </w:tabs>
        <w:jc w:val="both"/>
        <w:rPr>
          <w:sz w:val="22"/>
          <w:szCs w:val="22"/>
          <w:lang w:val="sl-SI"/>
        </w:rPr>
      </w:pPr>
    </w:p>
    <w:p w14:paraId="62B93506" w14:textId="77777777" w:rsidR="00255475" w:rsidRPr="00AA66FE" w:rsidRDefault="00255475" w:rsidP="00255475">
      <w:pPr>
        <w:tabs>
          <w:tab w:val="left" w:pos="284"/>
        </w:tabs>
        <w:jc w:val="both"/>
        <w:rPr>
          <w:sz w:val="22"/>
          <w:szCs w:val="22"/>
          <w:lang w:val="sl-SI"/>
        </w:rPr>
      </w:pPr>
      <w:r>
        <w:rPr>
          <w:sz w:val="22"/>
          <w:szCs w:val="22"/>
          <w:lang w:val="sl-SI"/>
        </w:rPr>
        <w:t>Izdelana</w:t>
      </w:r>
      <w:r w:rsidRPr="00AA66FE">
        <w:rPr>
          <w:sz w:val="22"/>
          <w:szCs w:val="22"/>
          <w:lang w:val="sl-SI"/>
        </w:rPr>
        <w:t xml:space="preserve"> dokumentacija daje naročniku ali drugim upravičenim razpolagalcem, ki so ali bodo z naročnikom v pogodbenem razmerju, pravico do enkratne in namenske uporabe dokumentacije </w:t>
      </w:r>
      <w:r>
        <w:rPr>
          <w:sz w:val="22"/>
          <w:szCs w:val="22"/>
          <w:lang w:val="sl-SI"/>
        </w:rPr>
        <w:t>(strategije)</w:t>
      </w:r>
      <w:r w:rsidRPr="00AA66FE">
        <w:rPr>
          <w:sz w:val="22"/>
          <w:szCs w:val="22"/>
          <w:lang w:val="sl-SI"/>
        </w:rPr>
        <w:t xml:space="preserve">. </w:t>
      </w:r>
    </w:p>
    <w:p w14:paraId="76340270" w14:textId="77777777" w:rsidR="00255475" w:rsidRPr="00AA66FE" w:rsidRDefault="00255475" w:rsidP="00255475">
      <w:pPr>
        <w:tabs>
          <w:tab w:val="left" w:pos="284"/>
        </w:tabs>
        <w:jc w:val="both"/>
        <w:rPr>
          <w:sz w:val="22"/>
          <w:szCs w:val="22"/>
          <w:lang w:val="sl-SI"/>
        </w:rPr>
      </w:pPr>
    </w:p>
    <w:p w14:paraId="444E8C08" w14:textId="77777777" w:rsidR="00255475" w:rsidRPr="00AA66FE" w:rsidRDefault="00255475" w:rsidP="00255475">
      <w:pPr>
        <w:tabs>
          <w:tab w:val="left" w:pos="284"/>
        </w:tabs>
        <w:jc w:val="both"/>
        <w:rPr>
          <w:sz w:val="22"/>
          <w:szCs w:val="22"/>
          <w:lang w:val="sl-SI"/>
        </w:rPr>
      </w:pPr>
      <w:r w:rsidRPr="00AA66FE">
        <w:rPr>
          <w:sz w:val="22"/>
          <w:szCs w:val="22"/>
          <w:lang w:val="sl-SI"/>
        </w:rPr>
        <w:t xml:space="preserve">Vsa gradiva, ki jih izvajalec preda naročniku na podlagi te pogodbe, preidejo v last naročnika, pri čemer izvajalec ohrani vse moralne avtorske pravice. Avtorske pravice se zagotavljajo v skladu z </w:t>
      </w:r>
      <w:r w:rsidRPr="00720129">
        <w:rPr>
          <w:sz w:val="22"/>
          <w:szCs w:val="22"/>
          <w:lang w:val="sl-SI"/>
        </w:rPr>
        <w:t>Zakon</w:t>
      </w:r>
      <w:r>
        <w:rPr>
          <w:sz w:val="22"/>
          <w:szCs w:val="22"/>
          <w:lang w:val="sl-SI"/>
        </w:rPr>
        <w:t>om</w:t>
      </w:r>
      <w:r w:rsidRPr="00720129">
        <w:rPr>
          <w:sz w:val="22"/>
          <w:szCs w:val="22"/>
          <w:lang w:val="sl-SI"/>
        </w:rPr>
        <w:t xml:space="preserve"> o avtorski in sorodnih pravicah (Uradni list RS, št. 16/07 – uradno prečiščeno besedilo, 68/08, 110/13, 56/15, 63/16 – ZKUASP, 59/19 in 130/22</w:t>
      </w:r>
      <w:r>
        <w:rPr>
          <w:sz w:val="22"/>
          <w:szCs w:val="22"/>
          <w:lang w:val="sl-SI"/>
        </w:rPr>
        <w:t>, v nadaljevanju ZASP</w:t>
      </w:r>
      <w:r w:rsidRPr="00720129">
        <w:rPr>
          <w:sz w:val="22"/>
          <w:szCs w:val="22"/>
          <w:lang w:val="sl-SI"/>
        </w:rPr>
        <w:t>)</w:t>
      </w:r>
      <w:r w:rsidRPr="00AA66FE">
        <w:rPr>
          <w:sz w:val="22"/>
          <w:szCs w:val="22"/>
          <w:lang w:val="sl-SI"/>
        </w:rPr>
        <w:t xml:space="preserve">. </w:t>
      </w:r>
    </w:p>
    <w:p w14:paraId="145EE6CD" w14:textId="77777777" w:rsidR="00255475" w:rsidRDefault="00255475" w:rsidP="00255475">
      <w:pPr>
        <w:tabs>
          <w:tab w:val="left" w:pos="284"/>
        </w:tabs>
        <w:jc w:val="both"/>
        <w:rPr>
          <w:sz w:val="22"/>
          <w:szCs w:val="22"/>
          <w:lang w:val="sl-SI"/>
        </w:rPr>
      </w:pPr>
    </w:p>
    <w:p w14:paraId="17C8FC6C" w14:textId="77777777" w:rsidR="00255475" w:rsidRPr="00AA66FE" w:rsidRDefault="00255475" w:rsidP="00255475">
      <w:pPr>
        <w:tabs>
          <w:tab w:val="left" w:pos="284"/>
        </w:tabs>
        <w:jc w:val="both"/>
        <w:rPr>
          <w:sz w:val="22"/>
          <w:szCs w:val="22"/>
          <w:lang w:val="sl-SI"/>
        </w:rPr>
      </w:pPr>
      <w:r w:rsidRPr="00AA66FE">
        <w:rPr>
          <w:sz w:val="22"/>
          <w:szCs w:val="22"/>
          <w:lang w:val="sl-SI"/>
        </w:rPr>
        <w:t xml:space="preserve">Po zaključku pogodbenega dela in izpolnitvi pogodbenih obveznosti vseh pogodbenih strank preidejo materialne avtorske pravice na naročnika, kar pomeni, da se s podpisom te pogodbe naročnik in </w:t>
      </w:r>
      <w:r>
        <w:rPr>
          <w:sz w:val="22"/>
          <w:szCs w:val="22"/>
          <w:lang w:val="sl-SI"/>
        </w:rPr>
        <w:t>izvajalec</w:t>
      </w:r>
      <w:r w:rsidRPr="00AA66FE">
        <w:rPr>
          <w:sz w:val="22"/>
          <w:szCs w:val="22"/>
          <w:lang w:val="sl-SI"/>
        </w:rPr>
        <w:t xml:space="preserve"> strinjata, da lahko naročnik digitalne in analogne podatke </w:t>
      </w:r>
      <w:r>
        <w:rPr>
          <w:sz w:val="22"/>
          <w:szCs w:val="22"/>
          <w:lang w:val="sl-SI"/>
        </w:rPr>
        <w:t xml:space="preserve">ustrezno </w:t>
      </w:r>
      <w:r w:rsidRPr="00AA66FE">
        <w:rPr>
          <w:sz w:val="22"/>
          <w:szCs w:val="22"/>
          <w:lang w:val="sl-SI"/>
        </w:rPr>
        <w:t>uporabi</w:t>
      </w:r>
      <w:r>
        <w:rPr>
          <w:sz w:val="22"/>
          <w:szCs w:val="22"/>
          <w:lang w:val="sl-SI"/>
        </w:rPr>
        <w:t>.</w:t>
      </w:r>
    </w:p>
    <w:p w14:paraId="14888CAF" w14:textId="77777777" w:rsidR="00255475" w:rsidRPr="00AA66FE" w:rsidRDefault="00255475" w:rsidP="00255475">
      <w:pPr>
        <w:tabs>
          <w:tab w:val="left" w:pos="284"/>
        </w:tabs>
        <w:jc w:val="both"/>
        <w:rPr>
          <w:sz w:val="22"/>
          <w:szCs w:val="22"/>
          <w:lang w:val="sl-SI"/>
        </w:rPr>
      </w:pPr>
    </w:p>
    <w:p w14:paraId="5589DA0F" w14:textId="77777777" w:rsidR="00255475" w:rsidRPr="00AA66FE" w:rsidRDefault="00255475" w:rsidP="00255475">
      <w:pPr>
        <w:tabs>
          <w:tab w:val="left" w:pos="284"/>
        </w:tabs>
        <w:jc w:val="both"/>
        <w:rPr>
          <w:sz w:val="22"/>
          <w:szCs w:val="22"/>
          <w:lang w:val="sl-SI"/>
        </w:rPr>
      </w:pPr>
      <w:r w:rsidRPr="00AA66FE">
        <w:rPr>
          <w:sz w:val="22"/>
          <w:szCs w:val="22"/>
          <w:lang w:val="sl-SI"/>
        </w:rPr>
        <w:t xml:space="preserve">S to pogodbo se izvajalec zavezuje, da na naročnika na vseh izvedenih pogodbenih delih prenaša materialne avtorske pravice iz 22. člena </w:t>
      </w:r>
      <w:r>
        <w:rPr>
          <w:sz w:val="22"/>
          <w:szCs w:val="22"/>
          <w:lang w:val="sl-SI"/>
        </w:rPr>
        <w:t>ZASP</w:t>
      </w:r>
      <w:r w:rsidRPr="00AA66FE">
        <w:rPr>
          <w:sz w:val="22"/>
          <w:szCs w:val="22"/>
          <w:lang w:val="sl-SI"/>
        </w:rPr>
        <w:t>, in sicer: pravico reproduciranja, pravico javnega prikazovanja, pravico predelave, pravico distribuiranja in pravico dajanja na voljo javnosti z objavo na spletnih straneh, elektronskih in drugih medijih, brez časovne omejitve, brez teritorialne omejitve, pri čemer je prenos pravic ekskluziven. Navedene materialne avtorske pravice s to pogodbo izvajalec prenaša na naročnika neomejeno in jih lahko naročnik izvršuje in z njimi prosto razpolaga brez vnaprejšnjega soglasja izvajalca. Poleg tega izvajalec jamči, da materialnih avtorskih pravic ne bo prenesel na nikogar drugega.</w:t>
      </w:r>
    </w:p>
    <w:p w14:paraId="247F4C0A" w14:textId="77777777" w:rsidR="00255475" w:rsidRPr="00AA66FE" w:rsidRDefault="00255475" w:rsidP="00255475">
      <w:pPr>
        <w:tabs>
          <w:tab w:val="left" w:pos="284"/>
        </w:tabs>
        <w:jc w:val="both"/>
        <w:rPr>
          <w:sz w:val="22"/>
          <w:szCs w:val="22"/>
          <w:lang w:val="sl-SI"/>
        </w:rPr>
      </w:pPr>
    </w:p>
    <w:p w14:paraId="4294E643" w14:textId="77777777" w:rsidR="00255475" w:rsidRPr="00AA66FE" w:rsidRDefault="00255475" w:rsidP="00255475">
      <w:pPr>
        <w:tabs>
          <w:tab w:val="left" w:pos="284"/>
        </w:tabs>
        <w:jc w:val="both"/>
        <w:rPr>
          <w:sz w:val="22"/>
          <w:szCs w:val="22"/>
          <w:lang w:val="sl-SI"/>
        </w:rPr>
      </w:pPr>
      <w:r w:rsidRPr="00AA66FE">
        <w:rPr>
          <w:sz w:val="22"/>
          <w:szCs w:val="22"/>
          <w:lang w:val="sl-SI"/>
        </w:rPr>
        <w:t xml:space="preserve">Prenos pravic intelektualne lastnine in lastninske pravice v vsakem primeru ostane veljaven tudi v primeru prenehanja te pogodbe. V primeru prenehanja pogodbe je izvajalec dolžan naročniku predati vse izvirnike in kopije že izdelane dokumentacije (ne glede na nosilec), pri čemer dokumentacija ne sme biti zaščitena pred vpogledom ali prikrita. Naročnik se obvezuje spoštovati moralne avtorske pravice izvajalca. </w:t>
      </w:r>
    </w:p>
    <w:p w14:paraId="65526EE1" w14:textId="77777777" w:rsidR="00255475" w:rsidRDefault="00255475" w:rsidP="00255475">
      <w:pPr>
        <w:tabs>
          <w:tab w:val="left" w:pos="284"/>
        </w:tabs>
        <w:jc w:val="both"/>
        <w:rPr>
          <w:sz w:val="22"/>
          <w:szCs w:val="22"/>
          <w:lang w:val="sl-SI"/>
        </w:rPr>
      </w:pPr>
    </w:p>
    <w:p w14:paraId="2674A613" w14:textId="77777777" w:rsidR="00255475" w:rsidRDefault="00255475" w:rsidP="00255475">
      <w:pPr>
        <w:pStyle w:val="Odstavekseznama"/>
        <w:numPr>
          <w:ilvl w:val="0"/>
          <w:numId w:val="4"/>
        </w:numPr>
        <w:ind w:hanging="1080"/>
        <w:contextualSpacing w:val="0"/>
        <w:jc w:val="both"/>
        <w:rPr>
          <w:b/>
          <w:sz w:val="22"/>
          <w:szCs w:val="22"/>
          <w:lang w:val="sl-SI"/>
        </w:rPr>
      </w:pPr>
      <w:r>
        <w:rPr>
          <w:b/>
          <w:sz w:val="22"/>
          <w:szCs w:val="22"/>
          <w:lang w:val="sl-SI"/>
        </w:rPr>
        <w:t>VARSTVO OSEBNIH PODATKOV</w:t>
      </w:r>
    </w:p>
    <w:p w14:paraId="6413F5CD" w14:textId="77777777" w:rsidR="00255475" w:rsidRPr="00751EFD" w:rsidRDefault="00255475" w:rsidP="00255475">
      <w:pPr>
        <w:pStyle w:val="Odstavekseznama"/>
        <w:numPr>
          <w:ilvl w:val="0"/>
          <w:numId w:val="3"/>
        </w:numPr>
        <w:jc w:val="center"/>
        <w:rPr>
          <w:bCs/>
          <w:sz w:val="22"/>
          <w:szCs w:val="22"/>
          <w:lang w:val="sl-SI"/>
        </w:rPr>
      </w:pPr>
      <w:r w:rsidRPr="00751EFD">
        <w:rPr>
          <w:bCs/>
          <w:sz w:val="22"/>
          <w:szCs w:val="22"/>
          <w:lang w:val="sl-SI"/>
        </w:rPr>
        <w:t>člen</w:t>
      </w:r>
    </w:p>
    <w:p w14:paraId="6CC99D93" w14:textId="77777777" w:rsidR="00255475" w:rsidRDefault="00255475" w:rsidP="00255475">
      <w:pPr>
        <w:jc w:val="both"/>
        <w:rPr>
          <w:b/>
          <w:sz w:val="22"/>
          <w:szCs w:val="22"/>
          <w:lang w:val="sl-SI"/>
        </w:rPr>
      </w:pPr>
    </w:p>
    <w:p w14:paraId="0DAF0405" w14:textId="77777777" w:rsidR="00255475" w:rsidRPr="007A29EC" w:rsidRDefault="00255475" w:rsidP="00255475">
      <w:pPr>
        <w:tabs>
          <w:tab w:val="left" w:pos="4320"/>
          <w:tab w:val="left" w:pos="8640"/>
        </w:tabs>
        <w:jc w:val="both"/>
        <w:rPr>
          <w:rFonts w:cs="Arial"/>
          <w:sz w:val="22"/>
          <w:szCs w:val="22"/>
          <w:lang w:val="sl-SI"/>
        </w:rPr>
      </w:pPr>
      <w:r w:rsidRPr="007A29EC">
        <w:rPr>
          <w:rFonts w:cs="Arial"/>
          <w:sz w:val="22"/>
          <w:szCs w:val="22"/>
          <w:lang w:val="sl-SI"/>
        </w:rPr>
        <w:t>Izvajalec, njegovi delavci in podizvajalci morajo vse informacije o naročniku in drugih, ki so jih pridobili pri izvajanju te pogodbe, obravnavati kot časovno neomejeno brezpogojno zaupne. Naročnik mora na enak način obravnavati informacije o izvajalcu.</w:t>
      </w:r>
    </w:p>
    <w:p w14:paraId="0E39F1C9" w14:textId="77777777" w:rsidR="00255475" w:rsidRDefault="00255475" w:rsidP="00255475">
      <w:pPr>
        <w:tabs>
          <w:tab w:val="left" w:pos="4320"/>
          <w:tab w:val="left" w:pos="8640"/>
        </w:tabs>
        <w:jc w:val="both"/>
        <w:rPr>
          <w:rFonts w:cs="Arial"/>
          <w:sz w:val="22"/>
          <w:szCs w:val="22"/>
          <w:lang w:val="sl-SI"/>
        </w:rPr>
      </w:pPr>
    </w:p>
    <w:p w14:paraId="5FFD67D0" w14:textId="77777777" w:rsidR="00255475" w:rsidRPr="007A29EC" w:rsidRDefault="00255475" w:rsidP="00255475">
      <w:pPr>
        <w:tabs>
          <w:tab w:val="left" w:pos="4320"/>
          <w:tab w:val="left" w:pos="8640"/>
        </w:tabs>
        <w:jc w:val="both"/>
        <w:rPr>
          <w:rFonts w:cs="Arial"/>
          <w:sz w:val="22"/>
          <w:szCs w:val="22"/>
          <w:lang w:val="sl-SI"/>
        </w:rPr>
      </w:pPr>
      <w:r w:rsidRPr="007A29EC">
        <w:rPr>
          <w:rFonts w:cs="Arial"/>
          <w:sz w:val="22"/>
          <w:szCs w:val="22"/>
          <w:lang w:val="sl-SI"/>
        </w:rPr>
        <w:t>Objaviti je mogoče le tiste podatke, za katere veljavna zakonodaja to dovoljuje. Pridobljene podatke, do katerih pride v teku izvajanja pogodbe, mora izvajalec, njegovi delavci in podizvajalci varovati kot poslovno tajnost naročnika, kot tudi zaupnost vseh tehničnih podatkov, tehnoloških postopkov in drugih strokovnih informacij tudi po izteku te pogodbe.</w:t>
      </w:r>
    </w:p>
    <w:p w14:paraId="17846E75" w14:textId="77777777" w:rsidR="00255475" w:rsidRPr="007A29EC" w:rsidRDefault="00255475" w:rsidP="00255475">
      <w:pPr>
        <w:tabs>
          <w:tab w:val="left" w:pos="4320"/>
          <w:tab w:val="left" w:pos="8640"/>
        </w:tabs>
        <w:jc w:val="both"/>
        <w:rPr>
          <w:rFonts w:cs="Arial"/>
          <w:sz w:val="22"/>
          <w:szCs w:val="22"/>
          <w:lang w:val="sl-SI"/>
        </w:rPr>
      </w:pPr>
    </w:p>
    <w:p w14:paraId="4E8E3474" w14:textId="77777777" w:rsidR="00255475" w:rsidRPr="007A29EC" w:rsidRDefault="00255475" w:rsidP="00255475">
      <w:pPr>
        <w:tabs>
          <w:tab w:val="left" w:pos="4320"/>
          <w:tab w:val="left" w:pos="8640"/>
        </w:tabs>
        <w:jc w:val="both"/>
        <w:rPr>
          <w:rFonts w:cs="Arial"/>
          <w:sz w:val="22"/>
          <w:szCs w:val="22"/>
          <w:lang w:val="sl-SI"/>
        </w:rPr>
      </w:pPr>
      <w:r w:rsidRPr="007A29EC">
        <w:rPr>
          <w:rFonts w:cs="Arial"/>
          <w:sz w:val="22"/>
          <w:szCs w:val="22"/>
          <w:lang w:val="sl-SI"/>
        </w:rPr>
        <w:t xml:space="preserve">Skladno z Uredbo (EU) 2016/679 Evropskega parlamenta in Sveta z dne 27. aprila 2016 o varstvu posameznikov pri obdelavi osebnih podatkov in o prostem pretoku takih podatkov ter o razveljavitvi Direktive 95/46/ES (Splošna uredba o varstvu podatkov) pogodbene stranke soglašajo, da osebnih podatkov, do katerih pridejo delavci naročnika in izvajalca v času izvajanja </w:t>
      </w:r>
      <w:r w:rsidRPr="007A29EC">
        <w:rPr>
          <w:rFonts w:cs="Arial"/>
          <w:sz w:val="22"/>
          <w:szCs w:val="22"/>
          <w:lang w:val="sl-SI"/>
        </w:rPr>
        <w:lastRenderedPageBreak/>
        <w:t>pogodbenih obveznosti, ne bodo uporabljali v nasprotju z določili te uredbe in drugo vsakokrat veljavno zakonodajo o varstvu osebnih podatkov. Osebni podatki ne bodo uporabljeni za noben drug namen, razen za namene, ki so določeni v tej pogodbi. To določilo velja vsaj pet let tudi v primeru predčasne prekinitve pogodbe, v primeru razveljavitve pogodbe in po izteku pogodbe.</w:t>
      </w:r>
      <w:r>
        <w:rPr>
          <w:rFonts w:cs="Arial"/>
          <w:sz w:val="22"/>
          <w:szCs w:val="22"/>
          <w:lang w:val="sl-SI"/>
        </w:rPr>
        <w:t xml:space="preserve"> </w:t>
      </w:r>
      <w:r w:rsidRPr="007A29EC">
        <w:rPr>
          <w:rFonts w:cs="Arial"/>
          <w:sz w:val="22"/>
          <w:szCs w:val="22"/>
          <w:lang w:val="sl-SI"/>
        </w:rPr>
        <w:t>Pogodbene stranke bodo zagotavljale pogoje in ukrepe za zagotovitev varstva osebnih podatkov in preprečevale možne zlorabe, v smislu določil navedene uredbe in vsakokrat veljavnem zakonu o varstvu osebnih podatkov oz. predpisu, ki ga nadomešča.</w:t>
      </w:r>
    </w:p>
    <w:p w14:paraId="407F1797" w14:textId="77777777" w:rsidR="00255475" w:rsidRPr="00AA66FE" w:rsidRDefault="00255475" w:rsidP="00255475">
      <w:pPr>
        <w:widowControl w:val="0"/>
        <w:adjustRightInd w:val="0"/>
        <w:textAlignment w:val="baseline"/>
        <w:rPr>
          <w:sz w:val="22"/>
          <w:szCs w:val="22"/>
          <w:lang w:val="sl-SI"/>
        </w:rPr>
      </w:pPr>
    </w:p>
    <w:p w14:paraId="66B8C057" w14:textId="77777777" w:rsidR="00255475" w:rsidRPr="00751EFD" w:rsidRDefault="00255475" w:rsidP="00255475">
      <w:pPr>
        <w:pStyle w:val="Odstavekseznama"/>
        <w:numPr>
          <w:ilvl w:val="0"/>
          <w:numId w:val="4"/>
        </w:numPr>
        <w:tabs>
          <w:tab w:val="clear" w:pos="1080"/>
        </w:tabs>
        <w:ind w:left="851" w:hanging="851"/>
        <w:jc w:val="both"/>
        <w:rPr>
          <w:b/>
          <w:sz w:val="22"/>
          <w:szCs w:val="22"/>
          <w:lang w:val="sl-SI"/>
        </w:rPr>
      </w:pPr>
      <w:r w:rsidRPr="00751EFD">
        <w:rPr>
          <w:b/>
          <w:sz w:val="22"/>
          <w:szCs w:val="22"/>
          <w:lang w:val="sl-SI"/>
        </w:rPr>
        <w:t>REŠEVANJE SPOROV</w:t>
      </w:r>
    </w:p>
    <w:p w14:paraId="58B7A431"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1822DCCC" w14:textId="77777777" w:rsidR="00255475" w:rsidRPr="00AA66FE" w:rsidRDefault="00255475" w:rsidP="00255475">
      <w:pPr>
        <w:tabs>
          <w:tab w:val="left" w:pos="284"/>
        </w:tabs>
        <w:rPr>
          <w:sz w:val="22"/>
          <w:szCs w:val="22"/>
          <w:lang w:val="sl-SI"/>
        </w:rPr>
      </w:pPr>
    </w:p>
    <w:p w14:paraId="0C7D2E4B" w14:textId="77777777" w:rsidR="00255475" w:rsidRPr="00AA66FE" w:rsidRDefault="00255475" w:rsidP="00255475">
      <w:pPr>
        <w:tabs>
          <w:tab w:val="left" w:pos="284"/>
        </w:tabs>
        <w:rPr>
          <w:sz w:val="22"/>
          <w:szCs w:val="22"/>
          <w:lang w:val="sl-SI"/>
        </w:rPr>
      </w:pPr>
      <w:r w:rsidRPr="00AA66FE">
        <w:rPr>
          <w:sz w:val="22"/>
          <w:szCs w:val="22"/>
          <w:lang w:val="sl-SI"/>
        </w:rPr>
        <w:t>Pogodbeni stranki bosta morebitne spore iz te pogodbe skušali reševati sporazumno. Spore iz te pogodbe, ki jih ne bo mogoče rešiti sporazumno, bo reševalo stvarno pristojno sodišče v Kopru.</w:t>
      </w:r>
    </w:p>
    <w:p w14:paraId="39659EDB" w14:textId="77777777" w:rsidR="00255475" w:rsidRDefault="00255475" w:rsidP="00255475">
      <w:pPr>
        <w:widowControl w:val="0"/>
        <w:adjustRightInd w:val="0"/>
        <w:textAlignment w:val="baseline"/>
        <w:rPr>
          <w:sz w:val="22"/>
          <w:szCs w:val="22"/>
          <w:lang w:val="sl-SI"/>
        </w:rPr>
      </w:pPr>
    </w:p>
    <w:p w14:paraId="0A8C0676" w14:textId="77777777" w:rsidR="00255475" w:rsidRPr="00AA66FE" w:rsidRDefault="00255475" w:rsidP="00255475">
      <w:pPr>
        <w:pStyle w:val="Odstavekseznama"/>
        <w:numPr>
          <w:ilvl w:val="0"/>
          <w:numId w:val="4"/>
        </w:numPr>
        <w:tabs>
          <w:tab w:val="clear" w:pos="1080"/>
        </w:tabs>
        <w:ind w:left="851" w:hanging="851"/>
        <w:contextualSpacing w:val="0"/>
        <w:jc w:val="both"/>
        <w:rPr>
          <w:b/>
          <w:sz w:val="22"/>
          <w:szCs w:val="22"/>
          <w:lang w:val="sl-SI"/>
        </w:rPr>
      </w:pPr>
      <w:r w:rsidRPr="00AA66FE">
        <w:rPr>
          <w:b/>
          <w:sz w:val="22"/>
          <w:szCs w:val="22"/>
          <w:lang w:val="sl-SI"/>
        </w:rPr>
        <w:t>KONČNE DOLOČBE</w:t>
      </w:r>
    </w:p>
    <w:p w14:paraId="38E09A9C"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1B981FED" w14:textId="77777777" w:rsidR="00255475" w:rsidRPr="00AA66FE" w:rsidRDefault="00255475" w:rsidP="00255475">
      <w:pPr>
        <w:ind w:right="70"/>
        <w:jc w:val="both"/>
        <w:rPr>
          <w:sz w:val="22"/>
          <w:szCs w:val="22"/>
          <w:lang w:val="sl-SI"/>
        </w:rPr>
      </w:pPr>
    </w:p>
    <w:p w14:paraId="360D84FD" w14:textId="77777777" w:rsidR="00255475" w:rsidRPr="00AA66FE" w:rsidRDefault="00255475" w:rsidP="00255475">
      <w:pPr>
        <w:tabs>
          <w:tab w:val="left" w:pos="284"/>
        </w:tabs>
        <w:rPr>
          <w:sz w:val="22"/>
          <w:szCs w:val="22"/>
          <w:lang w:val="sl-SI"/>
        </w:rPr>
      </w:pPr>
      <w:r w:rsidRPr="00AA66FE">
        <w:rPr>
          <w:sz w:val="22"/>
          <w:szCs w:val="22"/>
          <w:lang w:val="sl-SI"/>
        </w:rPr>
        <w:t xml:space="preserve">Spremembe in dopolnitve te pogodbe so veljavne le v pisni obliki. </w:t>
      </w:r>
    </w:p>
    <w:p w14:paraId="3FB3B919" w14:textId="77777777" w:rsidR="00255475" w:rsidRPr="00AA66FE" w:rsidRDefault="00255475" w:rsidP="00255475">
      <w:pPr>
        <w:ind w:right="70"/>
        <w:jc w:val="both"/>
        <w:rPr>
          <w:sz w:val="22"/>
          <w:szCs w:val="22"/>
          <w:lang w:val="sl-SI"/>
        </w:rPr>
      </w:pPr>
    </w:p>
    <w:p w14:paraId="6CD0D017"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21CC04A8" w14:textId="77777777" w:rsidR="00255475" w:rsidRPr="00AA66FE" w:rsidRDefault="00255475" w:rsidP="00255475">
      <w:pPr>
        <w:ind w:right="70"/>
        <w:jc w:val="both"/>
        <w:rPr>
          <w:sz w:val="22"/>
          <w:szCs w:val="22"/>
          <w:lang w:val="sl-SI"/>
        </w:rPr>
      </w:pPr>
    </w:p>
    <w:p w14:paraId="2ADB7614" w14:textId="77777777" w:rsidR="00255475" w:rsidRPr="00F06E6A" w:rsidRDefault="00255475" w:rsidP="00255475">
      <w:pPr>
        <w:ind w:right="70"/>
        <w:jc w:val="both"/>
        <w:rPr>
          <w:sz w:val="22"/>
          <w:szCs w:val="22"/>
          <w:lang w:val="sl-SI"/>
        </w:rPr>
      </w:pPr>
      <w:r w:rsidRPr="00AA66FE">
        <w:rPr>
          <w:sz w:val="22"/>
          <w:szCs w:val="22"/>
          <w:lang w:val="sl-SI"/>
        </w:rPr>
        <w:t>Za razmerja med pogodbenima strankama, ki niso urejena s to pogodbo in v razpisni dokumentaciji, ki je sestavni del pogodbe, ter za tolmačenje te pogodbe se uporabljajo določila Obligacijskega zakonika.</w:t>
      </w:r>
      <w:r>
        <w:rPr>
          <w:sz w:val="22"/>
          <w:szCs w:val="22"/>
          <w:lang w:val="sl-SI"/>
        </w:rPr>
        <w:t xml:space="preserve"> </w:t>
      </w:r>
      <w:r w:rsidRPr="00F06E6A">
        <w:rPr>
          <w:sz w:val="22"/>
          <w:szCs w:val="22"/>
          <w:lang w:val="sl-SI"/>
        </w:rPr>
        <w:t xml:space="preserve">Za to pogodbo se uporablja pravo Republike Slovenije, brez uporabe njegovih </w:t>
      </w:r>
      <w:proofErr w:type="spellStart"/>
      <w:r w:rsidRPr="00F06E6A">
        <w:rPr>
          <w:sz w:val="22"/>
          <w:szCs w:val="22"/>
          <w:lang w:val="sl-SI"/>
        </w:rPr>
        <w:t>kolizijskih</w:t>
      </w:r>
      <w:proofErr w:type="spellEnd"/>
      <w:r w:rsidRPr="00F06E6A">
        <w:rPr>
          <w:sz w:val="22"/>
          <w:szCs w:val="22"/>
          <w:lang w:val="sl-SI"/>
        </w:rPr>
        <w:t xml:space="preserve"> norm.</w:t>
      </w:r>
    </w:p>
    <w:p w14:paraId="404D96F6" w14:textId="77777777" w:rsidR="00255475" w:rsidRPr="00AA66FE" w:rsidRDefault="00255475" w:rsidP="00255475">
      <w:pPr>
        <w:ind w:right="70"/>
        <w:jc w:val="both"/>
        <w:rPr>
          <w:sz w:val="22"/>
          <w:szCs w:val="22"/>
          <w:lang w:val="sl-SI"/>
        </w:rPr>
      </w:pPr>
    </w:p>
    <w:p w14:paraId="7BA52FF5" w14:textId="77777777" w:rsidR="00255475" w:rsidRPr="00AA66FE" w:rsidRDefault="00255475" w:rsidP="00255475">
      <w:pPr>
        <w:pStyle w:val="Odstavekseznama"/>
        <w:numPr>
          <w:ilvl w:val="0"/>
          <w:numId w:val="3"/>
        </w:numPr>
        <w:ind w:right="70"/>
        <w:contextualSpacing w:val="0"/>
        <w:jc w:val="center"/>
        <w:rPr>
          <w:sz w:val="22"/>
          <w:szCs w:val="22"/>
          <w:lang w:val="sl-SI"/>
        </w:rPr>
      </w:pPr>
      <w:r w:rsidRPr="00AA66FE">
        <w:rPr>
          <w:sz w:val="22"/>
          <w:szCs w:val="22"/>
          <w:lang w:val="sl-SI"/>
        </w:rPr>
        <w:t>člen</w:t>
      </w:r>
    </w:p>
    <w:p w14:paraId="0B2DCCFB" w14:textId="77777777" w:rsidR="00255475" w:rsidRPr="00AA66FE" w:rsidRDefault="00255475" w:rsidP="00255475">
      <w:pPr>
        <w:ind w:right="70"/>
        <w:jc w:val="center"/>
        <w:rPr>
          <w:sz w:val="22"/>
          <w:szCs w:val="22"/>
          <w:lang w:val="sl-SI"/>
        </w:rPr>
      </w:pPr>
    </w:p>
    <w:p w14:paraId="771D8023" w14:textId="77777777" w:rsidR="00255475" w:rsidRDefault="00255475" w:rsidP="00255475">
      <w:pPr>
        <w:tabs>
          <w:tab w:val="left" w:pos="284"/>
        </w:tabs>
        <w:jc w:val="both"/>
        <w:rPr>
          <w:sz w:val="22"/>
          <w:szCs w:val="22"/>
          <w:lang w:val="sl-SI"/>
        </w:rPr>
      </w:pPr>
      <w:r w:rsidRPr="00AA66FE">
        <w:rPr>
          <w:sz w:val="22"/>
          <w:szCs w:val="22"/>
          <w:lang w:val="sl-SI"/>
        </w:rPr>
        <w:t xml:space="preserve">Pogodba stopi v veljavo, ko je podpisana s strani </w:t>
      </w:r>
      <w:r>
        <w:rPr>
          <w:sz w:val="22"/>
          <w:szCs w:val="22"/>
          <w:lang w:val="sl-SI"/>
        </w:rPr>
        <w:t>obeh</w:t>
      </w:r>
      <w:r w:rsidRPr="00AA66FE">
        <w:rPr>
          <w:sz w:val="22"/>
          <w:szCs w:val="22"/>
          <w:lang w:val="sl-SI"/>
        </w:rPr>
        <w:t xml:space="preserve"> pogodbenih strank</w:t>
      </w:r>
      <w:r>
        <w:rPr>
          <w:sz w:val="22"/>
          <w:szCs w:val="22"/>
          <w:lang w:val="sl-SI"/>
        </w:rPr>
        <w:t xml:space="preserve"> in ko izvajalec naročniku dostavi finančno zavarovanje za dobro izvedbo pogodbenih obveznosti</w:t>
      </w:r>
      <w:r w:rsidRPr="00AA66FE">
        <w:rPr>
          <w:sz w:val="22"/>
          <w:szCs w:val="22"/>
          <w:lang w:val="sl-SI"/>
        </w:rPr>
        <w:t>.</w:t>
      </w:r>
      <w:r>
        <w:rPr>
          <w:sz w:val="22"/>
          <w:szCs w:val="22"/>
          <w:lang w:val="sl-SI"/>
        </w:rPr>
        <w:t xml:space="preserve"> </w:t>
      </w:r>
    </w:p>
    <w:p w14:paraId="41C9BF71" w14:textId="77777777" w:rsidR="00255475" w:rsidRDefault="00255475" w:rsidP="00255475">
      <w:pPr>
        <w:tabs>
          <w:tab w:val="left" w:pos="284"/>
        </w:tabs>
        <w:jc w:val="both"/>
        <w:rPr>
          <w:sz w:val="22"/>
          <w:szCs w:val="22"/>
          <w:lang w:val="sl-SI"/>
        </w:rPr>
      </w:pPr>
    </w:p>
    <w:p w14:paraId="73C22E49" w14:textId="77777777" w:rsidR="00255475" w:rsidRDefault="00255475" w:rsidP="00255475">
      <w:pPr>
        <w:tabs>
          <w:tab w:val="left" w:pos="284"/>
        </w:tabs>
        <w:jc w:val="both"/>
        <w:rPr>
          <w:sz w:val="22"/>
          <w:szCs w:val="22"/>
          <w:lang w:val="sl-SI" w:eastAsia="sl-SI"/>
        </w:rPr>
      </w:pPr>
      <w:r w:rsidRPr="00AA66FE">
        <w:rPr>
          <w:sz w:val="22"/>
          <w:szCs w:val="22"/>
          <w:lang w:val="sl-SI" w:eastAsia="sl-SI"/>
        </w:rPr>
        <w:t>Pogodba je veljavna do izpolnitve vseh obveznosti po pogodbi</w:t>
      </w:r>
      <w:r>
        <w:rPr>
          <w:sz w:val="22"/>
          <w:szCs w:val="22"/>
          <w:lang w:val="sl-SI" w:eastAsia="sl-SI"/>
        </w:rPr>
        <w:t xml:space="preserve"> </w:t>
      </w:r>
      <w:r w:rsidRPr="00F06E6A">
        <w:rPr>
          <w:sz w:val="22"/>
          <w:szCs w:val="22"/>
          <w:lang w:val="sl-SI" w:eastAsia="sl-SI"/>
        </w:rPr>
        <w:t xml:space="preserve">(opravljena </w:t>
      </w:r>
      <w:r>
        <w:rPr>
          <w:sz w:val="22"/>
          <w:szCs w:val="22"/>
          <w:lang w:val="sl-SI" w:eastAsia="sl-SI"/>
        </w:rPr>
        <w:t>primo</w:t>
      </w:r>
      <w:r w:rsidRPr="00F06E6A">
        <w:rPr>
          <w:sz w:val="22"/>
          <w:szCs w:val="22"/>
          <w:lang w:val="sl-SI" w:eastAsia="sl-SI"/>
        </w:rPr>
        <w:t>predaja</w:t>
      </w:r>
      <w:r>
        <w:rPr>
          <w:sz w:val="22"/>
          <w:szCs w:val="22"/>
          <w:lang w:val="sl-SI" w:eastAsia="sl-SI"/>
        </w:rPr>
        <w:t xml:space="preserve"> dokumentacije</w:t>
      </w:r>
      <w:r w:rsidRPr="00F06E6A">
        <w:rPr>
          <w:sz w:val="22"/>
          <w:szCs w:val="22"/>
          <w:lang w:val="sl-SI" w:eastAsia="sl-SI"/>
        </w:rPr>
        <w:t xml:space="preserve"> in izvedena plačila).</w:t>
      </w:r>
      <w:r>
        <w:rPr>
          <w:sz w:val="22"/>
          <w:szCs w:val="22"/>
          <w:lang w:val="sl-SI" w:eastAsia="sl-SI"/>
        </w:rPr>
        <w:t xml:space="preserve"> </w:t>
      </w:r>
    </w:p>
    <w:p w14:paraId="7B76975C" w14:textId="77777777" w:rsidR="00255475" w:rsidRDefault="00255475" w:rsidP="00255475">
      <w:pPr>
        <w:tabs>
          <w:tab w:val="left" w:pos="284"/>
        </w:tabs>
        <w:jc w:val="both"/>
        <w:rPr>
          <w:sz w:val="22"/>
          <w:szCs w:val="22"/>
          <w:lang w:val="sl-SI" w:eastAsia="sl-SI"/>
        </w:rPr>
      </w:pPr>
    </w:p>
    <w:p w14:paraId="0F99938B" w14:textId="77777777" w:rsidR="00255475" w:rsidRDefault="00255475" w:rsidP="00255475">
      <w:pPr>
        <w:tabs>
          <w:tab w:val="left" w:pos="284"/>
        </w:tabs>
        <w:jc w:val="both"/>
        <w:rPr>
          <w:sz w:val="22"/>
          <w:szCs w:val="22"/>
          <w:lang w:val="sl-SI" w:eastAsia="sl-SI"/>
        </w:rPr>
      </w:pPr>
      <w:r w:rsidRPr="00AA66FE">
        <w:rPr>
          <w:sz w:val="22"/>
          <w:szCs w:val="22"/>
          <w:lang w:val="sl-SI"/>
        </w:rPr>
        <w:t xml:space="preserve">Pogodba je sestavljena v </w:t>
      </w:r>
      <w:r>
        <w:rPr>
          <w:sz w:val="22"/>
          <w:szCs w:val="22"/>
          <w:lang w:val="sl-SI"/>
        </w:rPr>
        <w:t>štirih</w:t>
      </w:r>
      <w:r w:rsidRPr="00AA66FE">
        <w:rPr>
          <w:sz w:val="22"/>
          <w:szCs w:val="22"/>
          <w:lang w:val="sl-SI"/>
        </w:rPr>
        <w:t xml:space="preserve"> (</w:t>
      </w:r>
      <w:r>
        <w:rPr>
          <w:sz w:val="22"/>
          <w:szCs w:val="22"/>
          <w:lang w:val="sl-SI"/>
        </w:rPr>
        <w:t>4</w:t>
      </w:r>
      <w:r w:rsidRPr="00AA66FE">
        <w:rPr>
          <w:sz w:val="22"/>
          <w:szCs w:val="22"/>
          <w:lang w:val="sl-SI"/>
        </w:rPr>
        <w:t>) izvodih, od katerih prejm</w:t>
      </w:r>
      <w:r>
        <w:rPr>
          <w:sz w:val="22"/>
          <w:szCs w:val="22"/>
          <w:lang w:val="sl-SI"/>
        </w:rPr>
        <w:t xml:space="preserve">e vsaka pogodbena stranka po dva </w:t>
      </w:r>
      <w:r w:rsidRPr="00AA66FE">
        <w:rPr>
          <w:sz w:val="22"/>
          <w:szCs w:val="22"/>
          <w:lang w:val="sl-SI"/>
        </w:rPr>
        <w:t>(</w:t>
      </w:r>
      <w:r>
        <w:rPr>
          <w:sz w:val="22"/>
          <w:szCs w:val="22"/>
          <w:lang w:val="sl-SI"/>
        </w:rPr>
        <w:t>2) izvoda.</w:t>
      </w:r>
    </w:p>
    <w:p w14:paraId="11BDFD5C" w14:textId="77777777" w:rsidR="00255475" w:rsidRDefault="00255475" w:rsidP="00255475">
      <w:pPr>
        <w:jc w:val="both"/>
        <w:rPr>
          <w:sz w:val="22"/>
          <w:szCs w:val="22"/>
          <w:lang w:val="sl-SI"/>
        </w:rPr>
      </w:pPr>
    </w:p>
    <w:p w14:paraId="40AD7F4C" w14:textId="77777777" w:rsidR="00255475" w:rsidRPr="00AA66FE" w:rsidRDefault="00255475" w:rsidP="00255475">
      <w:pPr>
        <w:jc w:val="both"/>
        <w:rPr>
          <w:sz w:val="22"/>
          <w:szCs w:val="22"/>
          <w:lang w:val="sl-S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255475" w:rsidRPr="007A29EC" w14:paraId="33CC1DD5" w14:textId="77777777" w:rsidTr="00292CBF">
        <w:tc>
          <w:tcPr>
            <w:tcW w:w="4513" w:type="dxa"/>
          </w:tcPr>
          <w:p w14:paraId="5AF96E62" w14:textId="77777777" w:rsidR="00255475" w:rsidRPr="007A29EC" w:rsidRDefault="00255475" w:rsidP="00292CBF">
            <w:pPr>
              <w:rPr>
                <w:i/>
                <w:lang w:val="sl-SI"/>
              </w:rPr>
            </w:pPr>
            <w:r w:rsidRPr="007A29EC">
              <w:rPr>
                <w:lang w:val="sl-SI"/>
              </w:rPr>
              <w:t xml:space="preserve">Številka: </w:t>
            </w:r>
          </w:p>
        </w:tc>
        <w:tc>
          <w:tcPr>
            <w:tcW w:w="4513" w:type="dxa"/>
          </w:tcPr>
          <w:p w14:paraId="2E0C9565" w14:textId="77777777" w:rsidR="00255475" w:rsidRPr="007A29EC" w:rsidRDefault="00255475" w:rsidP="00292CBF">
            <w:pPr>
              <w:rPr>
                <w:i/>
                <w:lang w:val="sl-SI"/>
              </w:rPr>
            </w:pPr>
            <w:r w:rsidRPr="007A29EC">
              <w:rPr>
                <w:lang w:val="sl-SI"/>
              </w:rPr>
              <w:t>Številka:</w:t>
            </w:r>
          </w:p>
        </w:tc>
      </w:tr>
      <w:tr w:rsidR="00255475" w:rsidRPr="007A29EC" w14:paraId="14855012" w14:textId="77777777" w:rsidTr="00292CBF">
        <w:tc>
          <w:tcPr>
            <w:tcW w:w="4513" w:type="dxa"/>
          </w:tcPr>
          <w:p w14:paraId="38A13B90" w14:textId="77777777" w:rsidR="00255475" w:rsidRPr="007A29EC" w:rsidRDefault="00255475" w:rsidP="00292CBF">
            <w:pPr>
              <w:rPr>
                <w:i/>
                <w:lang w:val="sl-SI"/>
              </w:rPr>
            </w:pPr>
            <w:r w:rsidRPr="007A29EC">
              <w:rPr>
                <w:lang w:val="sl-SI"/>
              </w:rPr>
              <w:t xml:space="preserve">Datum: </w:t>
            </w:r>
          </w:p>
        </w:tc>
        <w:tc>
          <w:tcPr>
            <w:tcW w:w="4513" w:type="dxa"/>
          </w:tcPr>
          <w:p w14:paraId="1C76CC38" w14:textId="77777777" w:rsidR="00255475" w:rsidRPr="007A29EC" w:rsidRDefault="00255475" w:rsidP="00292CBF">
            <w:pPr>
              <w:rPr>
                <w:i/>
                <w:lang w:val="sl-SI"/>
              </w:rPr>
            </w:pPr>
            <w:r w:rsidRPr="007A29EC">
              <w:rPr>
                <w:lang w:val="sl-SI"/>
              </w:rPr>
              <w:t xml:space="preserve">Datum: </w:t>
            </w:r>
          </w:p>
        </w:tc>
      </w:tr>
    </w:tbl>
    <w:p w14:paraId="595D8034" w14:textId="77777777" w:rsidR="00255475" w:rsidRPr="007A29EC" w:rsidRDefault="00255475" w:rsidP="00255475">
      <w:pPr>
        <w:rPr>
          <w:rFonts w:cs="Arial"/>
          <w:sz w:val="22"/>
          <w:szCs w:val="22"/>
          <w:lang w:val="sl-S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255475" w:rsidRPr="007A29EC" w14:paraId="4F0A4554" w14:textId="77777777" w:rsidTr="00292CBF">
        <w:tc>
          <w:tcPr>
            <w:tcW w:w="4513" w:type="dxa"/>
          </w:tcPr>
          <w:p w14:paraId="730C3789" w14:textId="77777777" w:rsidR="00255475" w:rsidRPr="007A29EC" w:rsidRDefault="00255475" w:rsidP="00292CBF">
            <w:pPr>
              <w:jc w:val="center"/>
              <w:rPr>
                <w:b/>
                <w:i/>
                <w:lang w:val="sl-SI"/>
              </w:rPr>
            </w:pPr>
            <w:r w:rsidRPr="007A29EC">
              <w:rPr>
                <w:b/>
                <w:lang w:val="sl-SI"/>
              </w:rPr>
              <w:t>NAROČNIK</w:t>
            </w:r>
          </w:p>
        </w:tc>
        <w:tc>
          <w:tcPr>
            <w:tcW w:w="4513" w:type="dxa"/>
          </w:tcPr>
          <w:p w14:paraId="36BB6B25" w14:textId="77777777" w:rsidR="00255475" w:rsidRPr="007A29EC" w:rsidRDefault="00255475" w:rsidP="00292CBF">
            <w:pPr>
              <w:jc w:val="center"/>
              <w:rPr>
                <w:b/>
                <w:i/>
                <w:lang w:val="sl-SI"/>
              </w:rPr>
            </w:pPr>
            <w:r w:rsidRPr="007A29EC">
              <w:rPr>
                <w:b/>
                <w:lang w:val="sl-SI"/>
              </w:rPr>
              <w:t>IZVAJALEC</w:t>
            </w:r>
          </w:p>
        </w:tc>
      </w:tr>
      <w:tr w:rsidR="00255475" w:rsidRPr="00557FF3" w14:paraId="3A89B45A" w14:textId="77777777" w:rsidTr="00292CBF">
        <w:tc>
          <w:tcPr>
            <w:tcW w:w="4513" w:type="dxa"/>
          </w:tcPr>
          <w:p w14:paraId="58128E04" w14:textId="77777777" w:rsidR="00255475" w:rsidRPr="00557FF3" w:rsidRDefault="00255475" w:rsidP="00292CBF">
            <w:pPr>
              <w:jc w:val="center"/>
              <w:rPr>
                <w:b/>
                <w:lang w:val="sl-SI"/>
              </w:rPr>
            </w:pPr>
            <w:r w:rsidRPr="00557FF3">
              <w:rPr>
                <w:b/>
                <w:lang w:val="sl-SI"/>
              </w:rPr>
              <w:t xml:space="preserve">Turistično združenje Portorož, </w:t>
            </w:r>
            <w:proofErr w:type="spellStart"/>
            <w:r w:rsidRPr="00557FF3">
              <w:rPr>
                <w:b/>
                <w:lang w:val="sl-SI"/>
              </w:rPr>
              <w:t>g.i.z</w:t>
            </w:r>
            <w:proofErr w:type="spellEnd"/>
            <w:r w:rsidRPr="00557FF3">
              <w:rPr>
                <w:b/>
                <w:lang w:val="sl-SI"/>
              </w:rPr>
              <w:t>.</w:t>
            </w:r>
          </w:p>
          <w:p w14:paraId="5ADF1BE0" w14:textId="77777777" w:rsidR="00255475" w:rsidRDefault="00255475" w:rsidP="00292CBF">
            <w:pPr>
              <w:jc w:val="center"/>
              <w:rPr>
                <w:lang w:val="sl-SI"/>
              </w:rPr>
            </w:pPr>
            <w:r>
              <w:rPr>
                <w:lang w:val="sl-SI"/>
              </w:rPr>
              <w:t>Direktorica</w:t>
            </w:r>
          </w:p>
          <w:p w14:paraId="3C3D33D8" w14:textId="77777777" w:rsidR="00255475" w:rsidRPr="00B41BC0" w:rsidRDefault="00255475" w:rsidP="00292CBF">
            <w:pPr>
              <w:jc w:val="center"/>
              <w:rPr>
                <w:lang w:val="sl-SI"/>
              </w:rPr>
            </w:pPr>
            <w:r>
              <w:rPr>
                <w:lang w:val="sl-SI"/>
              </w:rPr>
              <w:t>Patricija Gržinič</w:t>
            </w:r>
          </w:p>
        </w:tc>
        <w:tc>
          <w:tcPr>
            <w:tcW w:w="4513" w:type="dxa"/>
          </w:tcPr>
          <w:p w14:paraId="12FACCA6" w14:textId="77777777" w:rsidR="00255475" w:rsidRPr="007A29EC" w:rsidRDefault="00255475" w:rsidP="00292CBF">
            <w:pPr>
              <w:rPr>
                <w:i/>
                <w:lang w:val="sl-SI"/>
              </w:rPr>
            </w:pPr>
          </w:p>
        </w:tc>
      </w:tr>
      <w:bookmarkEnd w:id="0"/>
      <w:bookmarkEnd w:id="1"/>
      <w:bookmarkEnd w:id="2"/>
      <w:bookmarkEnd w:id="3"/>
      <w:bookmarkEnd w:id="4"/>
      <w:bookmarkEnd w:id="5"/>
    </w:tbl>
    <w:p w14:paraId="4FD8B570" w14:textId="77777777" w:rsidR="00255475" w:rsidRDefault="00255475" w:rsidP="00255475">
      <w:pPr>
        <w:pStyle w:val="Telobesedila2"/>
        <w:spacing w:after="0" w:line="240" w:lineRule="auto"/>
        <w:rPr>
          <w:rFonts w:ascii="Cambria" w:hAnsi="Cambria"/>
          <w:b/>
          <w:sz w:val="22"/>
          <w:szCs w:val="22"/>
        </w:rPr>
      </w:pPr>
    </w:p>
    <w:p w14:paraId="47B5743C" w14:textId="77777777" w:rsidR="00255475" w:rsidRDefault="00255475" w:rsidP="00255475">
      <w:pPr>
        <w:pStyle w:val="Telobesedila2"/>
        <w:spacing w:after="0" w:line="240" w:lineRule="auto"/>
        <w:rPr>
          <w:rFonts w:ascii="Cambria" w:hAnsi="Cambria"/>
          <w:b/>
          <w:sz w:val="22"/>
          <w:szCs w:val="22"/>
        </w:rPr>
      </w:pPr>
    </w:p>
    <w:p w14:paraId="173906E1" w14:textId="77777777" w:rsidR="00255475" w:rsidRDefault="00255475" w:rsidP="00255475">
      <w:pPr>
        <w:pStyle w:val="Telobesedila2"/>
        <w:spacing w:after="0" w:line="240" w:lineRule="auto"/>
        <w:rPr>
          <w:rFonts w:ascii="Cambria" w:hAnsi="Cambria"/>
          <w:b/>
          <w:sz w:val="22"/>
          <w:szCs w:val="22"/>
        </w:rPr>
      </w:pPr>
    </w:p>
    <w:p w14:paraId="01C99A7E" w14:textId="77777777" w:rsidR="00255475" w:rsidRPr="007A29EC" w:rsidRDefault="00255475" w:rsidP="00255475">
      <w:pPr>
        <w:pStyle w:val="Telobesedila2"/>
        <w:spacing w:after="0" w:line="240" w:lineRule="auto"/>
        <w:rPr>
          <w:rFonts w:ascii="Cambria" w:hAnsi="Cambria"/>
          <w:b/>
          <w:sz w:val="22"/>
          <w:szCs w:val="22"/>
        </w:rPr>
      </w:pPr>
      <w:r w:rsidRPr="007A29EC">
        <w:rPr>
          <w:rFonts w:ascii="Cambria" w:hAnsi="Cambria"/>
          <w:b/>
          <w:sz w:val="22"/>
          <w:szCs w:val="22"/>
        </w:rPr>
        <w:t>Kraj in datum:</w:t>
      </w:r>
      <w:r>
        <w:rPr>
          <w:rFonts w:ascii="Cambria" w:hAnsi="Cambria"/>
          <w:b/>
          <w:sz w:val="22"/>
          <w:szCs w:val="22"/>
        </w:rPr>
        <w:t xml:space="preserve">                                                                                    </w:t>
      </w:r>
      <w:r w:rsidRPr="007A29EC">
        <w:rPr>
          <w:b/>
          <w:bCs/>
          <w:sz w:val="22"/>
          <w:szCs w:val="22"/>
        </w:rPr>
        <w:t>PONUDNIK:</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5511"/>
      </w:tblGrid>
      <w:tr w:rsidR="00255475" w:rsidRPr="00FB1A47" w14:paraId="73369C1F" w14:textId="77777777" w:rsidTr="00292CBF">
        <w:trPr>
          <w:jc w:val="center"/>
        </w:trPr>
        <w:tc>
          <w:tcPr>
            <w:tcW w:w="3561" w:type="dxa"/>
          </w:tcPr>
          <w:p w14:paraId="2E388275" w14:textId="77777777" w:rsidR="00255475" w:rsidRPr="007A29EC" w:rsidRDefault="00255475" w:rsidP="00292CBF">
            <w:pPr>
              <w:widowControl w:val="0"/>
              <w:adjustRightInd w:val="0"/>
              <w:textAlignment w:val="baseline"/>
              <w:rPr>
                <w:sz w:val="22"/>
                <w:szCs w:val="22"/>
                <w:lang w:val="sl-SI"/>
              </w:rPr>
            </w:pPr>
          </w:p>
        </w:tc>
        <w:tc>
          <w:tcPr>
            <w:tcW w:w="5511" w:type="dxa"/>
          </w:tcPr>
          <w:p w14:paraId="48F17C33" w14:textId="77777777" w:rsidR="00255475" w:rsidRPr="00EB337F" w:rsidRDefault="00255475" w:rsidP="00292CBF">
            <w:pPr>
              <w:widowControl w:val="0"/>
              <w:adjustRightInd w:val="0"/>
              <w:textAlignment w:val="baseline"/>
              <w:rPr>
                <w:b/>
                <w:bCs/>
                <w:sz w:val="22"/>
                <w:szCs w:val="22"/>
                <w:lang w:val="sl-SI"/>
              </w:rPr>
            </w:pPr>
            <w:r w:rsidRPr="00EB337F">
              <w:rPr>
                <w:b/>
                <w:bCs/>
                <w:sz w:val="22"/>
                <w:szCs w:val="22"/>
                <w:lang w:val="sl-SI"/>
              </w:rPr>
              <w:t>(ime in priimek ter podpis zakonitega zastopnika)</w:t>
            </w:r>
          </w:p>
        </w:tc>
      </w:tr>
    </w:tbl>
    <w:p w14:paraId="09E91D75" w14:textId="5C22B406" w:rsidR="00FE0104" w:rsidRPr="00255475" w:rsidRDefault="00FE0104">
      <w:pPr>
        <w:rPr>
          <w:lang w:val="it-IT"/>
        </w:rPr>
      </w:pPr>
    </w:p>
    <w:sectPr w:rsidR="00FE0104" w:rsidRPr="00255475" w:rsidSect="002554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E1C38"/>
    <w:multiLevelType w:val="hybridMultilevel"/>
    <w:tmpl w:val="732E27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4ED075F"/>
    <w:multiLevelType w:val="hybridMultilevel"/>
    <w:tmpl w:val="E6A28024"/>
    <w:lvl w:ilvl="0" w:tplc="5D3896D8">
      <w:start w:val="7"/>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CC90686"/>
    <w:multiLevelType w:val="singleLevel"/>
    <w:tmpl w:val="E70A0184"/>
    <w:lvl w:ilvl="0">
      <w:start w:val="1"/>
      <w:numFmt w:val="bullet"/>
      <w:lvlText w:val="-"/>
      <w:lvlJc w:val="left"/>
      <w:pPr>
        <w:tabs>
          <w:tab w:val="num" w:pos="360"/>
        </w:tabs>
        <w:ind w:left="360" w:hanging="360"/>
      </w:pPr>
      <w:rPr>
        <w:rFonts w:hint="default"/>
      </w:rPr>
    </w:lvl>
  </w:abstractNum>
  <w:abstractNum w:abstractNumId="3" w15:restartNumberingAfterBreak="0">
    <w:nsid w:val="5661024D"/>
    <w:multiLevelType w:val="hybridMultilevel"/>
    <w:tmpl w:val="F8346F96"/>
    <w:lvl w:ilvl="0" w:tplc="2EEED5D0">
      <w:start w:val="1"/>
      <w:numFmt w:val="bullet"/>
      <w:lvlText w:val="-"/>
      <w:lvlJc w:val="left"/>
      <w:pPr>
        <w:tabs>
          <w:tab w:val="num" w:pos="360"/>
        </w:tabs>
        <w:ind w:left="360" w:hanging="360"/>
      </w:pPr>
      <w:rPr>
        <w:rFonts w:ascii="Times New Roman" w:eastAsia="Times New Roman" w:hAnsi="Times New Roman" w:cs="Times New Roman" w:hint="default"/>
      </w:rPr>
    </w:lvl>
    <w:lvl w:ilvl="1" w:tplc="360CF43E">
      <w:start w:val="1"/>
      <w:numFmt w:val="bullet"/>
      <w:lvlText w:val=""/>
      <w:lvlJc w:val="left"/>
      <w:pPr>
        <w:tabs>
          <w:tab w:val="num" w:pos="1117"/>
        </w:tabs>
        <w:ind w:left="1117" w:hanging="397"/>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6A6F7039"/>
    <w:multiLevelType w:val="hybridMultilevel"/>
    <w:tmpl w:val="DB76CC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775674BD"/>
    <w:multiLevelType w:val="hybridMultilevel"/>
    <w:tmpl w:val="4FF858F0"/>
    <w:lvl w:ilvl="0" w:tplc="C61E005E">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DDF2205"/>
    <w:multiLevelType w:val="hybridMultilevel"/>
    <w:tmpl w:val="E86647F2"/>
    <w:lvl w:ilvl="0" w:tplc="FFFFFFFF">
      <w:start w:val="1"/>
      <w:numFmt w:val="lowerLetter"/>
      <w:lvlText w:val="%1)"/>
      <w:lvlJc w:val="left"/>
      <w:pPr>
        <w:ind w:left="720" w:hanging="360"/>
      </w:pPr>
      <w:rPr>
        <w:rFonts w:ascii="Cambria" w:eastAsiaTheme="minorHAnsi" w:hAnsi="Cambria"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7511497">
    <w:abstractNumId w:val="0"/>
  </w:num>
  <w:num w:numId="2" w16cid:durableId="97218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823116">
    <w:abstractNumId w:val="4"/>
  </w:num>
  <w:num w:numId="4" w16cid:durableId="1029840389">
    <w:abstractNumId w:val="5"/>
  </w:num>
  <w:num w:numId="5" w16cid:durableId="337004961">
    <w:abstractNumId w:val="2"/>
  </w:num>
  <w:num w:numId="6" w16cid:durableId="161995126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3655204">
    <w:abstractNumId w:val="6"/>
  </w:num>
  <w:num w:numId="8" w16cid:durableId="349142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75"/>
    <w:rsid w:val="00255475"/>
    <w:rsid w:val="00A041C9"/>
    <w:rsid w:val="00FE01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5089"/>
  <w15:chartTrackingRefBased/>
  <w15:docId w15:val="{7F8785A1-7C3E-4516-AC98-6DFCA152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Cambria (10pt) - standard"/>
    <w:qFormat/>
    <w:rsid w:val="00255475"/>
    <w:pPr>
      <w:spacing w:after="0" w:line="240" w:lineRule="auto"/>
    </w:pPr>
    <w:rPr>
      <w:rFonts w:ascii="Cambria" w:eastAsia="Times New Roman" w:hAnsi="Cambria" w:cs="Times New Roman"/>
      <w:kern w:val="0"/>
      <w:sz w:val="20"/>
      <w:szCs w:val="20"/>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55475"/>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255475"/>
    <w:pPr>
      <w:spacing w:after="120" w:line="480" w:lineRule="auto"/>
      <w:jc w:val="both"/>
    </w:pPr>
    <w:rPr>
      <w:rFonts w:ascii="Times New Roman" w:hAnsi="Times New Roman"/>
      <w:sz w:val="24"/>
      <w:lang w:val="sl-SI"/>
    </w:rPr>
  </w:style>
  <w:style w:type="character" w:customStyle="1" w:styleId="Telobesedila2Znak">
    <w:name w:val="Telo besedila 2 Znak"/>
    <w:basedOn w:val="Privzetapisavaodstavka"/>
    <w:link w:val="Telobesedila2"/>
    <w:rsid w:val="00255475"/>
    <w:rPr>
      <w:rFonts w:ascii="Times New Roman" w:eastAsia="Times New Roman" w:hAnsi="Times New Roman" w:cs="Times New Roman"/>
      <w:kern w:val="0"/>
      <w:sz w:val="24"/>
      <w:szCs w:val="20"/>
      <w14:ligatures w14:val="none"/>
    </w:rPr>
  </w:style>
  <w:style w:type="paragraph" w:styleId="Odstavekseznama">
    <w:name w:val="List Paragraph"/>
    <w:basedOn w:val="Navaden"/>
    <w:link w:val="OdstavekseznamaZnak"/>
    <w:uiPriority w:val="34"/>
    <w:qFormat/>
    <w:rsid w:val="00255475"/>
    <w:pPr>
      <w:ind w:left="720"/>
      <w:contextualSpacing/>
    </w:pPr>
  </w:style>
  <w:style w:type="character" w:customStyle="1" w:styleId="OdstavekseznamaZnak">
    <w:name w:val="Odstavek seznama Znak"/>
    <w:link w:val="Odstavekseznama"/>
    <w:uiPriority w:val="34"/>
    <w:locked/>
    <w:rsid w:val="00255475"/>
    <w:rPr>
      <w:rFonts w:ascii="Cambria" w:eastAsia="Times New Roman" w:hAnsi="Cambria" w:cs="Times New Roman"/>
      <w:kern w:val="0"/>
      <w:sz w:val="20"/>
      <w:szCs w:val="20"/>
      <w:lang w:val="en-US"/>
      <w14:ligatures w14:val="none"/>
    </w:rPr>
  </w:style>
  <w:style w:type="table" w:customStyle="1" w:styleId="TableGrid2">
    <w:name w:val="Table Grid2"/>
    <w:basedOn w:val="Navadnatabela"/>
    <w:next w:val="Tabelamrea"/>
    <w:rsid w:val="002554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2649</Words>
  <Characters>15104</Characters>
  <Application>Microsoft Office Word</Application>
  <DocSecurity>0</DocSecurity>
  <Lines>125</Lines>
  <Paragraphs>35</Paragraphs>
  <ScaleCrop>false</ScaleCrop>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Šuligoj</dc:creator>
  <cp:keywords/>
  <dc:description/>
  <cp:lastModifiedBy>Lea Šuligoj</cp:lastModifiedBy>
  <cp:revision>1</cp:revision>
  <dcterms:created xsi:type="dcterms:W3CDTF">2024-08-21T10:01:00Z</dcterms:created>
  <dcterms:modified xsi:type="dcterms:W3CDTF">2024-08-21T10:10:00Z</dcterms:modified>
</cp:coreProperties>
</file>